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F8" w:rsidRPr="007C2FFD" w:rsidRDefault="007C2FFD">
      <w:pPr>
        <w:spacing w:after="0" w:line="240" w:lineRule="auto"/>
        <w:jc w:val="center"/>
        <w:rPr>
          <w:b/>
          <w:color w:val="000000"/>
          <w:lang w:val="ru-RU"/>
        </w:rPr>
      </w:pPr>
      <w:r>
        <w:rPr>
          <w:b/>
          <w:color w:val="000000"/>
        </w:rPr>
        <w:t>SYLLABUS</w:t>
      </w:r>
    </w:p>
    <w:p w:rsidR="00DA3DF8" w:rsidRPr="007C2FFD" w:rsidRDefault="007C2FFD">
      <w:pPr>
        <w:spacing w:after="0" w:line="240" w:lineRule="auto"/>
        <w:jc w:val="center"/>
        <w:rPr>
          <w:b/>
          <w:lang w:val="ru-RU"/>
        </w:rPr>
      </w:pPr>
      <w:r w:rsidRPr="007C2FFD">
        <w:rPr>
          <w:b/>
          <w:lang w:val="ru-RU"/>
        </w:rPr>
        <w:t xml:space="preserve">Неврология </w:t>
      </w:r>
      <w:proofErr w:type="spellStart"/>
      <w:r w:rsidRPr="007C2FFD">
        <w:rPr>
          <w:b/>
          <w:lang w:val="ru-RU"/>
        </w:rPr>
        <w:t>және</w:t>
      </w:r>
      <w:proofErr w:type="spellEnd"/>
      <w:r w:rsidRPr="007C2FFD">
        <w:rPr>
          <w:b/>
          <w:lang w:val="ru-RU"/>
        </w:rPr>
        <w:t xml:space="preserve"> </w:t>
      </w:r>
      <w:proofErr w:type="spellStart"/>
      <w:r w:rsidRPr="007C2FFD">
        <w:rPr>
          <w:b/>
          <w:lang w:val="ru-RU"/>
        </w:rPr>
        <w:t>психикалық</w:t>
      </w:r>
      <w:proofErr w:type="spellEnd"/>
      <w:r w:rsidRPr="007C2FFD">
        <w:rPr>
          <w:b/>
          <w:lang w:val="ru-RU"/>
        </w:rPr>
        <w:t xml:space="preserve"> </w:t>
      </w:r>
      <w:proofErr w:type="spellStart"/>
      <w:r w:rsidRPr="007C2FFD">
        <w:rPr>
          <w:b/>
          <w:lang w:val="ru-RU"/>
        </w:rPr>
        <w:t>денсаулық</w:t>
      </w:r>
      <w:proofErr w:type="spellEnd"/>
    </w:p>
    <w:p w:rsidR="00DA3DF8" w:rsidRPr="007C2FFD" w:rsidRDefault="007C2FFD">
      <w:pPr>
        <w:spacing w:after="0" w:line="240" w:lineRule="auto"/>
        <w:jc w:val="center"/>
        <w:rPr>
          <w:b/>
          <w:lang w:val="ru-RU"/>
        </w:rPr>
      </w:pPr>
      <w:r w:rsidRPr="007C2FFD">
        <w:rPr>
          <w:b/>
          <w:lang w:val="ru-RU"/>
        </w:rPr>
        <w:t>Неврология и психическое здоровье</w:t>
      </w:r>
    </w:p>
    <w:p w:rsidR="00DA3DF8" w:rsidRDefault="007C2FFD">
      <w:pPr>
        <w:pBdr>
          <w:top w:val="nil"/>
          <w:left w:val="nil"/>
          <w:bottom w:val="nil"/>
          <w:right w:val="nil"/>
          <w:between w:val="nil"/>
        </w:pBdr>
        <w:jc w:val="center"/>
        <w:rPr>
          <w:b/>
          <w:color w:val="000000"/>
        </w:rPr>
      </w:pPr>
      <w:r>
        <w:rPr>
          <w:b/>
        </w:rPr>
        <w:t>Neurology and mental health</w:t>
      </w:r>
      <w:r>
        <w:rPr>
          <w:b/>
          <w:color w:val="000000"/>
        </w:rPr>
        <w:t xml:space="preserve"> </w:t>
      </w:r>
    </w:p>
    <w:tbl>
      <w:tblPr>
        <w:tblStyle w:val="af6"/>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549"/>
        <w:gridCol w:w="713"/>
        <w:gridCol w:w="10"/>
        <w:gridCol w:w="708"/>
        <w:gridCol w:w="4523"/>
      </w:tblGrid>
      <w:tr w:rsidR="00DA3DF8">
        <w:tc>
          <w:tcPr>
            <w:tcW w:w="562" w:type="dxa"/>
            <w:shd w:val="clear" w:color="auto" w:fill="DEEBF6"/>
          </w:tcPr>
          <w:p w:rsidR="00DA3DF8" w:rsidRDefault="007C2FFD">
            <w:pPr>
              <w:jc w:val="both"/>
              <w:rPr>
                <w:b/>
              </w:rPr>
            </w:pPr>
            <w:r>
              <w:rPr>
                <w:b/>
              </w:rPr>
              <w:t xml:space="preserve">1. </w:t>
            </w:r>
          </w:p>
        </w:tc>
        <w:tc>
          <w:tcPr>
            <w:tcW w:w="9503" w:type="dxa"/>
            <w:gridSpan w:val="5"/>
            <w:shd w:val="clear" w:color="auto" w:fill="DEEBF6"/>
          </w:tcPr>
          <w:p w:rsidR="00DA3DF8" w:rsidRDefault="007C2FFD">
            <w:pPr>
              <w:jc w:val="both"/>
              <w:rPr>
                <w:b/>
              </w:rPr>
            </w:pPr>
            <w:r>
              <w:rPr>
                <w:b/>
              </w:rPr>
              <w:t>General information about the discipline</w:t>
            </w:r>
          </w:p>
        </w:tc>
      </w:tr>
      <w:tr w:rsidR="00DA3DF8">
        <w:tc>
          <w:tcPr>
            <w:tcW w:w="562" w:type="dxa"/>
          </w:tcPr>
          <w:p w:rsidR="00DA3DF8" w:rsidRDefault="007C2FFD">
            <w:pPr>
              <w:jc w:val="both"/>
            </w:pPr>
            <w:r>
              <w:t>1.1</w:t>
            </w:r>
          </w:p>
        </w:tc>
        <w:tc>
          <w:tcPr>
            <w:tcW w:w="4272" w:type="dxa"/>
            <w:gridSpan w:val="3"/>
          </w:tcPr>
          <w:p w:rsidR="00DA3DF8" w:rsidRDefault="007C2FFD">
            <w:pPr>
              <w:jc w:val="both"/>
            </w:pPr>
            <w:r>
              <w:t>Faculty/School:</w:t>
            </w:r>
          </w:p>
          <w:p w:rsidR="00DA3DF8" w:rsidRPr="007C2FFD" w:rsidRDefault="007C2F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Medicine and Healthcare</w:t>
            </w:r>
          </w:p>
        </w:tc>
        <w:tc>
          <w:tcPr>
            <w:tcW w:w="708" w:type="dxa"/>
          </w:tcPr>
          <w:p w:rsidR="00DA3DF8" w:rsidRDefault="007C2FFD">
            <w:pPr>
              <w:jc w:val="both"/>
            </w:pPr>
            <w:r>
              <w:t>1.6</w:t>
            </w:r>
          </w:p>
        </w:tc>
        <w:tc>
          <w:tcPr>
            <w:tcW w:w="4523" w:type="dxa"/>
          </w:tcPr>
          <w:p w:rsidR="00DA3DF8" w:rsidRDefault="007C2FFD">
            <w:pPr>
              <w:jc w:val="both"/>
            </w:pPr>
            <w:r>
              <w:t xml:space="preserve">Credits (ECTS): </w:t>
            </w:r>
          </w:p>
          <w:p w:rsidR="00DA3DF8" w:rsidRDefault="007C2FFD">
            <w:pPr>
              <w:jc w:val="both"/>
            </w:pPr>
            <w:r>
              <w:t>a) 6 credits - 180 hours</w:t>
            </w:r>
          </w:p>
        </w:tc>
      </w:tr>
      <w:tr w:rsidR="00DA3DF8">
        <w:trPr>
          <w:trHeight w:val="425"/>
        </w:trPr>
        <w:tc>
          <w:tcPr>
            <w:tcW w:w="562" w:type="dxa"/>
          </w:tcPr>
          <w:p w:rsidR="00DA3DF8" w:rsidRDefault="007C2FFD">
            <w:pPr>
              <w:jc w:val="both"/>
            </w:pPr>
            <w:r>
              <w:t>1.2</w:t>
            </w:r>
          </w:p>
        </w:tc>
        <w:tc>
          <w:tcPr>
            <w:tcW w:w="4272" w:type="dxa"/>
            <w:gridSpan w:val="3"/>
          </w:tcPr>
          <w:p w:rsidR="00DA3DF8" w:rsidRDefault="007C2FFD">
            <w:pPr>
              <w:jc w:val="both"/>
            </w:pPr>
            <w:r>
              <w:t xml:space="preserve">Educational program (EP): </w:t>
            </w:r>
          </w:p>
          <w:p w:rsidR="00DA3DF8" w:rsidRDefault="007C2FFD">
            <w:pPr>
              <w:jc w:val="both"/>
            </w:pPr>
            <w:r>
              <w:rPr>
                <w:smallCaps/>
                <w:color w:val="000000"/>
              </w:rPr>
              <w:t xml:space="preserve"> </w:t>
            </w:r>
            <w:r>
              <w:rPr>
                <w:color w:val="000000"/>
              </w:rPr>
              <w:t xml:space="preserve">6B10104 DENTISTRY BACHELOR </w:t>
            </w:r>
          </w:p>
        </w:tc>
        <w:tc>
          <w:tcPr>
            <w:tcW w:w="708" w:type="dxa"/>
          </w:tcPr>
          <w:p w:rsidR="00DA3DF8" w:rsidRDefault="007C2FFD">
            <w:pPr>
              <w:jc w:val="both"/>
            </w:pPr>
            <w:r>
              <w:t>1.7</w:t>
            </w:r>
          </w:p>
        </w:tc>
        <w:tc>
          <w:tcPr>
            <w:tcW w:w="4523" w:type="dxa"/>
          </w:tcPr>
          <w:p w:rsidR="00DA3DF8" w:rsidRDefault="007C2FFD">
            <w:pPr>
              <w:jc w:val="both"/>
              <w:rPr>
                <w:b/>
                <w:u w:val="single"/>
              </w:rPr>
            </w:pPr>
            <w:r>
              <w:rPr>
                <w:b/>
                <w:u w:val="single"/>
              </w:rPr>
              <w:t>Prerequisites:</w:t>
            </w:r>
          </w:p>
          <w:p w:rsidR="00DA3DF8" w:rsidRDefault="00DA3DF8">
            <w:pPr>
              <w:jc w:val="both"/>
              <w:rPr>
                <w:u w:val="single"/>
              </w:rPr>
            </w:pPr>
          </w:p>
          <w:p w:rsidR="00DA3DF8" w:rsidRDefault="007C2FFD">
            <w:pPr>
              <w:jc w:val="both"/>
            </w:pPr>
            <w:r>
              <w:t xml:space="preserve">1.Ағзалар </w:t>
            </w:r>
            <w:proofErr w:type="spellStart"/>
            <w:r>
              <w:t>мен</w:t>
            </w:r>
            <w:proofErr w:type="spellEnd"/>
            <w:r>
              <w:t xml:space="preserve"> </w:t>
            </w:r>
            <w:proofErr w:type="spellStart"/>
            <w:r>
              <w:t>жүйелердің</w:t>
            </w:r>
            <w:proofErr w:type="spellEnd"/>
            <w:r>
              <w:t xml:space="preserve"> </w:t>
            </w:r>
            <w:proofErr w:type="spellStart"/>
            <w:r>
              <w:t>патологиясы</w:t>
            </w:r>
            <w:proofErr w:type="spellEnd"/>
            <w:r>
              <w:t>/</w:t>
            </w:r>
            <w:proofErr w:type="spellStart"/>
            <w:r>
              <w:t>Патология</w:t>
            </w:r>
            <w:proofErr w:type="spellEnd"/>
            <w:r>
              <w:t xml:space="preserve"> </w:t>
            </w:r>
            <w:proofErr w:type="spellStart"/>
            <w:r>
              <w:t>органов</w:t>
            </w:r>
            <w:proofErr w:type="spellEnd"/>
            <w:r>
              <w:t xml:space="preserve"> и </w:t>
            </w:r>
            <w:proofErr w:type="spellStart"/>
            <w:r>
              <w:t>систем</w:t>
            </w:r>
            <w:proofErr w:type="spellEnd"/>
            <w:r>
              <w:t>/</w:t>
            </w:r>
            <w:proofErr w:type="gramStart"/>
            <w:r>
              <w:t>Pathology  of</w:t>
            </w:r>
            <w:proofErr w:type="gramEnd"/>
            <w:r>
              <w:t xml:space="preserve"> organ’s and system</w:t>
            </w:r>
          </w:p>
          <w:p w:rsidR="00DA3DF8" w:rsidRDefault="00DA3DF8">
            <w:pPr>
              <w:jc w:val="both"/>
            </w:pPr>
          </w:p>
          <w:p w:rsidR="00DA3DF8" w:rsidRDefault="007C2FFD">
            <w:proofErr w:type="spellStart"/>
            <w:r>
              <w:rPr>
                <w:b/>
                <w:u w:val="single"/>
              </w:rPr>
              <w:t>Postrequisites</w:t>
            </w:r>
            <w:proofErr w:type="spellEnd"/>
            <w:r>
              <w:rPr>
                <w:b/>
                <w:u w:val="single"/>
              </w:rPr>
              <w:t>:</w:t>
            </w:r>
          </w:p>
          <w:p w:rsidR="00DA3DF8" w:rsidRDefault="007C2FFD">
            <w:proofErr w:type="spellStart"/>
            <w:r>
              <w:t>Бейіндік</w:t>
            </w:r>
            <w:proofErr w:type="spellEnd"/>
            <w:r>
              <w:t xml:space="preserve"> </w:t>
            </w:r>
            <w:proofErr w:type="spellStart"/>
            <w:r>
              <w:t>пәндер</w:t>
            </w:r>
            <w:proofErr w:type="spellEnd"/>
            <w:r>
              <w:t>/</w:t>
            </w:r>
            <w:proofErr w:type="spellStart"/>
            <w:r>
              <w:t>Профильные</w:t>
            </w:r>
            <w:proofErr w:type="spellEnd"/>
            <w:r>
              <w:t xml:space="preserve"> </w:t>
            </w:r>
            <w:proofErr w:type="spellStart"/>
            <w:r>
              <w:t>дисциплины</w:t>
            </w:r>
            <w:proofErr w:type="spellEnd"/>
            <w:r>
              <w:t>/Profile disciplines</w:t>
            </w:r>
          </w:p>
          <w:p w:rsidR="00DA3DF8" w:rsidRDefault="00DA3DF8"/>
        </w:tc>
      </w:tr>
      <w:tr w:rsidR="00DA3DF8">
        <w:tc>
          <w:tcPr>
            <w:tcW w:w="562" w:type="dxa"/>
          </w:tcPr>
          <w:p w:rsidR="00DA3DF8" w:rsidRDefault="007C2FFD">
            <w:pPr>
              <w:jc w:val="both"/>
            </w:pPr>
            <w:r>
              <w:t>1.3</w:t>
            </w:r>
          </w:p>
        </w:tc>
        <w:tc>
          <w:tcPr>
            <w:tcW w:w="4272" w:type="dxa"/>
            <w:gridSpan w:val="3"/>
            <w:shd w:val="clear" w:color="auto" w:fill="auto"/>
          </w:tcPr>
          <w:p w:rsidR="00DA3DF8" w:rsidRDefault="007C2FFD">
            <w:pPr>
              <w:jc w:val="both"/>
            </w:pPr>
            <w:r>
              <w:t>Agency and year of accreditation of the EP</w:t>
            </w:r>
          </w:p>
          <w:p w:rsidR="00DA3DF8" w:rsidRDefault="00DA3DF8">
            <w:pPr>
              <w:jc w:val="both"/>
            </w:pPr>
          </w:p>
          <w:p w:rsidR="00DA3DF8" w:rsidRDefault="007C2FFD">
            <w:pPr>
              <w:jc w:val="both"/>
            </w:pPr>
            <w:r>
              <w:t>IAAR 2021</w:t>
            </w:r>
          </w:p>
        </w:tc>
        <w:tc>
          <w:tcPr>
            <w:tcW w:w="708" w:type="dxa"/>
          </w:tcPr>
          <w:p w:rsidR="00DA3DF8" w:rsidRDefault="007C2FFD">
            <w:pPr>
              <w:jc w:val="both"/>
            </w:pPr>
            <w:r>
              <w:t>1.8</w:t>
            </w:r>
          </w:p>
        </w:tc>
        <w:tc>
          <w:tcPr>
            <w:tcW w:w="4523" w:type="dxa"/>
          </w:tcPr>
          <w:p w:rsidR="00DA3DF8" w:rsidRDefault="007C2FFD">
            <w:pPr>
              <w:jc w:val="both"/>
            </w:pPr>
            <w:r>
              <w:t>SIW/SPM/SRD (</w:t>
            </w:r>
            <w:proofErr w:type="spellStart"/>
            <w:r>
              <w:t>qty</w:t>
            </w:r>
            <w:proofErr w:type="spellEnd"/>
            <w:r>
              <w:t>):</w:t>
            </w:r>
          </w:p>
          <w:p w:rsidR="00DA3DF8" w:rsidRDefault="007C2FFD">
            <w:pPr>
              <w:jc w:val="both"/>
            </w:pPr>
            <w:r>
              <w:t>30 hours</w:t>
            </w:r>
          </w:p>
          <w:p w:rsidR="00DA3DF8" w:rsidRDefault="00DA3DF8">
            <w:pPr>
              <w:jc w:val="both"/>
            </w:pPr>
          </w:p>
        </w:tc>
      </w:tr>
      <w:tr w:rsidR="00DA3DF8">
        <w:tc>
          <w:tcPr>
            <w:tcW w:w="562" w:type="dxa"/>
          </w:tcPr>
          <w:p w:rsidR="00DA3DF8" w:rsidRDefault="007C2FFD">
            <w:pPr>
              <w:jc w:val="both"/>
            </w:pPr>
            <w:r>
              <w:t>1.4</w:t>
            </w:r>
          </w:p>
          <w:p w:rsidR="00DA3DF8" w:rsidRDefault="00DA3DF8">
            <w:pPr>
              <w:jc w:val="both"/>
              <w:rPr>
                <w:highlight w:val="yellow"/>
              </w:rPr>
            </w:pPr>
          </w:p>
        </w:tc>
        <w:tc>
          <w:tcPr>
            <w:tcW w:w="4272" w:type="dxa"/>
            <w:gridSpan w:val="3"/>
          </w:tcPr>
          <w:p w:rsidR="00DA3DF8" w:rsidRDefault="007C2FFD">
            <w:pPr>
              <w:jc w:val="both"/>
              <w:rPr>
                <w:b/>
              </w:rPr>
            </w:pPr>
            <w:r>
              <w:t>Name of discipline:</w:t>
            </w:r>
            <w:r>
              <w:rPr>
                <w:b/>
              </w:rPr>
              <w:t xml:space="preserve"> </w:t>
            </w:r>
          </w:p>
          <w:p w:rsidR="00DA3DF8" w:rsidRDefault="007C2FFD">
            <w:pPr>
              <w:jc w:val="both"/>
              <w:rPr>
                <w:b/>
              </w:rPr>
            </w:pPr>
            <w:proofErr w:type="spellStart"/>
            <w:r>
              <w:rPr>
                <w:b/>
              </w:rPr>
              <w:t>Неврология</w:t>
            </w:r>
            <w:proofErr w:type="spellEnd"/>
            <w:r>
              <w:rPr>
                <w:b/>
              </w:rPr>
              <w:t xml:space="preserve"> </w:t>
            </w:r>
            <w:proofErr w:type="spellStart"/>
            <w:r>
              <w:rPr>
                <w:b/>
              </w:rPr>
              <w:t>және</w:t>
            </w:r>
            <w:proofErr w:type="spellEnd"/>
            <w:r>
              <w:rPr>
                <w:b/>
              </w:rPr>
              <w:t xml:space="preserve"> </w:t>
            </w:r>
            <w:proofErr w:type="spellStart"/>
            <w:r>
              <w:rPr>
                <w:b/>
              </w:rPr>
              <w:t>психикалық</w:t>
            </w:r>
            <w:proofErr w:type="spellEnd"/>
            <w:r>
              <w:rPr>
                <w:b/>
              </w:rPr>
              <w:t xml:space="preserve"> </w:t>
            </w:r>
            <w:proofErr w:type="spellStart"/>
            <w:r>
              <w:rPr>
                <w:b/>
              </w:rPr>
              <w:t>денсаулық</w:t>
            </w:r>
            <w:proofErr w:type="spellEnd"/>
            <w:r>
              <w:rPr>
                <w:b/>
              </w:rPr>
              <w:t>/</w:t>
            </w:r>
            <w:proofErr w:type="spellStart"/>
            <w:r>
              <w:rPr>
                <w:b/>
              </w:rPr>
              <w:t>Неврология</w:t>
            </w:r>
            <w:proofErr w:type="spellEnd"/>
            <w:r>
              <w:rPr>
                <w:b/>
              </w:rPr>
              <w:t xml:space="preserve"> и </w:t>
            </w:r>
            <w:proofErr w:type="spellStart"/>
            <w:r>
              <w:rPr>
                <w:b/>
              </w:rPr>
              <w:t>психическое</w:t>
            </w:r>
            <w:proofErr w:type="spellEnd"/>
            <w:r>
              <w:rPr>
                <w:b/>
              </w:rPr>
              <w:t xml:space="preserve"> </w:t>
            </w:r>
            <w:proofErr w:type="spellStart"/>
            <w:r>
              <w:rPr>
                <w:b/>
              </w:rPr>
              <w:t>здоровье</w:t>
            </w:r>
            <w:proofErr w:type="spellEnd"/>
            <w:r>
              <w:rPr>
                <w:b/>
              </w:rPr>
              <w:t>/Neurology and mental health</w:t>
            </w:r>
          </w:p>
        </w:tc>
        <w:tc>
          <w:tcPr>
            <w:tcW w:w="708" w:type="dxa"/>
          </w:tcPr>
          <w:p w:rsidR="00DA3DF8" w:rsidRDefault="007C2FFD">
            <w:pPr>
              <w:jc w:val="both"/>
            </w:pPr>
            <w:r>
              <w:t>1.9</w:t>
            </w:r>
          </w:p>
        </w:tc>
        <w:tc>
          <w:tcPr>
            <w:tcW w:w="4523" w:type="dxa"/>
          </w:tcPr>
          <w:p w:rsidR="00DA3DF8" w:rsidRDefault="007C2FFD">
            <w:pPr>
              <w:jc w:val="both"/>
            </w:pPr>
            <w:r>
              <w:t>SRSP/SRMP/SRDP (number):</w:t>
            </w:r>
          </w:p>
          <w:p w:rsidR="00DA3DF8" w:rsidRDefault="007C2FFD">
            <w:pPr>
              <w:jc w:val="both"/>
            </w:pPr>
            <w:r>
              <w:t xml:space="preserve"> 60 hours</w:t>
            </w:r>
          </w:p>
        </w:tc>
      </w:tr>
      <w:tr w:rsidR="00DA3DF8">
        <w:tc>
          <w:tcPr>
            <w:tcW w:w="562" w:type="dxa"/>
          </w:tcPr>
          <w:p w:rsidR="00DA3DF8" w:rsidRDefault="007C2FFD">
            <w:pPr>
              <w:jc w:val="both"/>
            </w:pPr>
            <w:r>
              <w:t>1.5</w:t>
            </w:r>
          </w:p>
        </w:tc>
        <w:tc>
          <w:tcPr>
            <w:tcW w:w="4272" w:type="dxa"/>
            <w:gridSpan w:val="3"/>
          </w:tcPr>
          <w:p w:rsidR="00DA3DF8" w:rsidRDefault="007C2FFD">
            <w:pPr>
              <w:jc w:val="both"/>
              <w:rPr>
                <w:b/>
              </w:rPr>
            </w:pPr>
            <w:r>
              <w:t xml:space="preserve">Discipline ID: 97287    </w:t>
            </w:r>
          </w:p>
          <w:p w:rsidR="00DA3DF8" w:rsidRDefault="007C2FFD">
            <w:pPr>
              <w:jc w:val="both"/>
            </w:pPr>
            <w:r>
              <w:t xml:space="preserve">Discipline code:   </w:t>
            </w:r>
            <w:r>
              <w:rPr>
                <w:b/>
              </w:rPr>
              <w:t>NPZ43068</w:t>
            </w:r>
          </w:p>
        </w:tc>
        <w:tc>
          <w:tcPr>
            <w:tcW w:w="708" w:type="dxa"/>
          </w:tcPr>
          <w:p w:rsidR="00DA3DF8" w:rsidRDefault="007C2FFD">
            <w:pPr>
              <w:jc w:val="both"/>
            </w:pPr>
            <w:r>
              <w:t>1.10</w:t>
            </w:r>
          </w:p>
        </w:tc>
        <w:tc>
          <w:tcPr>
            <w:tcW w:w="4523" w:type="dxa"/>
          </w:tcPr>
          <w:p w:rsidR="00DA3DF8" w:rsidRDefault="007C2FFD">
            <w:pPr>
              <w:jc w:val="both"/>
            </w:pPr>
            <w:r>
              <w:rPr>
                <w:b/>
                <w:i/>
              </w:rPr>
              <w:t>Required - yes</w:t>
            </w:r>
            <w:r>
              <w:t xml:space="preserve"> </w:t>
            </w:r>
          </w:p>
        </w:tc>
      </w:tr>
      <w:tr w:rsidR="00DA3DF8">
        <w:tc>
          <w:tcPr>
            <w:tcW w:w="562" w:type="dxa"/>
            <w:shd w:val="clear" w:color="auto" w:fill="DEEBF6"/>
          </w:tcPr>
          <w:p w:rsidR="00DA3DF8" w:rsidRDefault="007C2FFD">
            <w:pPr>
              <w:jc w:val="both"/>
              <w:rPr>
                <w:b/>
              </w:rPr>
            </w:pPr>
            <w:r>
              <w:rPr>
                <w:b/>
              </w:rPr>
              <w:t xml:space="preserve">2. </w:t>
            </w:r>
          </w:p>
        </w:tc>
        <w:tc>
          <w:tcPr>
            <w:tcW w:w="9503" w:type="dxa"/>
            <w:gridSpan w:val="5"/>
            <w:shd w:val="clear" w:color="auto" w:fill="DEEBF6"/>
          </w:tcPr>
          <w:p w:rsidR="00DA3DF8" w:rsidRDefault="007C2FFD">
            <w:pPr>
              <w:jc w:val="both"/>
              <w:rPr>
                <w:b/>
              </w:rPr>
            </w:pPr>
            <w:r>
              <w:rPr>
                <w:b/>
              </w:rPr>
              <w:t>Description of the discipline</w:t>
            </w:r>
          </w:p>
        </w:tc>
      </w:tr>
      <w:tr w:rsidR="00DA3DF8">
        <w:tc>
          <w:tcPr>
            <w:tcW w:w="562" w:type="dxa"/>
            <w:shd w:val="clear" w:color="auto" w:fill="auto"/>
          </w:tcPr>
          <w:p w:rsidR="00DA3DF8" w:rsidRDefault="00DA3DF8">
            <w:pPr>
              <w:jc w:val="both"/>
              <w:rPr>
                <w:b/>
              </w:rPr>
            </w:pPr>
          </w:p>
        </w:tc>
        <w:tc>
          <w:tcPr>
            <w:tcW w:w="9503" w:type="dxa"/>
            <w:gridSpan w:val="5"/>
            <w:shd w:val="clear" w:color="auto" w:fill="auto"/>
          </w:tcPr>
          <w:p w:rsidR="00DA3DF8" w:rsidRDefault="007C2FFD">
            <w:r>
              <w:rPr>
                <w:color w:val="000000"/>
              </w:rPr>
              <w:t xml:space="preserve">The discipline includes the study of pathogenesis, </w:t>
            </w:r>
            <w:proofErr w:type="spellStart"/>
            <w:r>
              <w:rPr>
                <w:color w:val="000000"/>
              </w:rPr>
              <w:t>pathomorphology</w:t>
            </w:r>
            <w:proofErr w:type="spellEnd"/>
            <w:r>
              <w:rPr>
                <w:color w:val="000000"/>
              </w:rPr>
              <w:t xml:space="preserve">, clinical presentation of pathology of the nervous system, principles of diagnosis and treatment of the most common diseases of the nervous system. The training involves the development of </w:t>
            </w:r>
            <w:r>
              <w:rPr>
                <w:color w:val="000000"/>
              </w:rPr>
              <w:t>clinical argumentation, analytical and problem-oriented thinking, a deep understanding of the problem in a clinical context; the formation and development of clinical diagnostic skills and the reasonable formation of a syndromic diagnosis.</w:t>
            </w:r>
          </w:p>
        </w:tc>
      </w:tr>
      <w:tr w:rsidR="00DA3DF8">
        <w:tc>
          <w:tcPr>
            <w:tcW w:w="562" w:type="dxa"/>
            <w:shd w:val="clear" w:color="auto" w:fill="DEEBF6"/>
          </w:tcPr>
          <w:p w:rsidR="00DA3DF8" w:rsidRDefault="007C2FFD">
            <w:pPr>
              <w:jc w:val="both"/>
              <w:rPr>
                <w:b/>
              </w:rPr>
            </w:pPr>
            <w:r>
              <w:rPr>
                <w:b/>
              </w:rPr>
              <w:t>3</w:t>
            </w:r>
          </w:p>
        </w:tc>
        <w:tc>
          <w:tcPr>
            <w:tcW w:w="9503" w:type="dxa"/>
            <w:gridSpan w:val="5"/>
            <w:shd w:val="clear" w:color="auto" w:fill="DEEBF6"/>
          </w:tcPr>
          <w:p w:rsidR="00DA3DF8" w:rsidRDefault="007C2FFD">
            <w:pPr>
              <w:jc w:val="both"/>
              <w:rPr>
                <w:b/>
              </w:rPr>
            </w:pPr>
            <w:r>
              <w:rPr>
                <w:b/>
              </w:rPr>
              <w:t>Purpose of th</w:t>
            </w:r>
            <w:r>
              <w:rPr>
                <w:b/>
              </w:rPr>
              <w:t>e discipline</w:t>
            </w:r>
          </w:p>
        </w:tc>
      </w:tr>
      <w:tr w:rsidR="00DA3DF8">
        <w:tc>
          <w:tcPr>
            <w:tcW w:w="10065" w:type="dxa"/>
            <w:gridSpan w:val="6"/>
          </w:tcPr>
          <w:p w:rsidR="00DA3DF8" w:rsidRDefault="007C2FFD">
            <w:pPr>
              <w:jc w:val="both"/>
            </w:pPr>
            <w:r>
              <w:t xml:space="preserve">-The study of pathogenesis, </w:t>
            </w:r>
            <w:proofErr w:type="spellStart"/>
            <w:r>
              <w:t>pathomorphology</w:t>
            </w:r>
            <w:proofErr w:type="spellEnd"/>
            <w:r>
              <w:t>, clinical presentation of problems (clinical syndromes) and clinically oriented pharmacology of the pathology of the nervous system and psyche</w:t>
            </w:r>
          </w:p>
          <w:p w:rsidR="00DA3DF8" w:rsidRDefault="007C2FFD">
            <w:pPr>
              <w:jc w:val="both"/>
            </w:pPr>
            <w:r>
              <w:t>- Development of clinical reasoning, analytical and pro</w:t>
            </w:r>
            <w:r>
              <w:t>blem-oriented thinking, deep understanding of the problem in the clinical context;</w:t>
            </w:r>
          </w:p>
          <w:p w:rsidR="00DA3DF8" w:rsidRDefault="007C2FFD">
            <w:pPr>
              <w:jc w:val="both"/>
            </w:pPr>
            <w:r>
              <w:t>- Formation and development of skills for clinical diagnosis of pathology and reasonable formation of syndromic diagnosis.</w:t>
            </w:r>
          </w:p>
        </w:tc>
      </w:tr>
      <w:tr w:rsidR="00DA3DF8">
        <w:tc>
          <w:tcPr>
            <w:tcW w:w="562" w:type="dxa"/>
            <w:shd w:val="clear" w:color="auto" w:fill="DEEBF6"/>
          </w:tcPr>
          <w:p w:rsidR="00DA3DF8" w:rsidRDefault="007C2FFD">
            <w:pPr>
              <w:jc w:val="both"/>
              <w:rPr>
                <w:b/>
              </w:rPr>
            </w:pPr>
            <w:r>
              <w:rPr>
                <w:b/>
              </w:rPr>
              <w:t xml:space="preserve">4. </w:t>
            </w:r>
          </w:p>
        </w:tc>
        <w:tc>
          <w:tcPr>
            <w:tcW w:w="9503" w:type="dxa"/>
            <w:gridSpan w:val="5"/>
            <w:shd w:val="clear" w:color="auto" w:fill="DEEBF6"/>
          </w:tcPr>
          <w:p w:rsidR="00DA3DF8" w:rsidRDefault="007C2FFD">
            <w:pPr>
              <w:jc w:val="both"/>
              <w:rPr>
                <w:b/>
              </w:rPr>
            </w:pPr>
            <w:r>
              <w:rPr>
                <w:b/>
              </w:rPr>
              <w:t>Learning outcomes (LО) by discipline (3-5)</w:t>
            </w:r>
          </w:p>
        </w:tc>
      </w:tr>
      <w:tr w:rsidR="00DA3DF8">
        <w:tc>
          <w:tcPr>
            <w:tcW w:w="562" w:type="dxa"/>
            <w:vMerge w:val="restart"/>
          </w:tcPr>
          <w:p w:rsidR="00DA3DF8" w:rsidRDefault="00DA3DF8">
            <w:pPr>
              <w:jc w:val="both"/>
            </w:pPr>
          </w:p>
        </w:tc>
        <w:tc>
          <w:tcPr>
            <w:tcW w:w="4272" w:type="dxa"/>
            <w:gridSpan w:val="3"/>
          </w:tcPr>
          <w:p w:rsidR="00DA3DF8" w:rsidRDefault="007C2FFD">
            <w:pPr>
              <w:jc w:val="both"/>
            </w:pPr>
            <w:r>
              <w:t>LO disciplines</w:t>
            </w:r>
          </w:p>
        </w:tc>
        <w:tc>
          <w:tcPr>
            <w:tcW w:w="5231" w:type="dxa"/>
            <w:gridSpan w:val="2"/>
          </w:tcPr>
          <w:p w:rsidR="00DA3DF8" w:rsidRDefault="007C2FFD">
            <w:r>
              <w:t>LO according to the educational program,</w:t>
            </w:r>
          </w:p>
          <w:p w:rsidR="00DA3DF8" w:rsidRDefault="007C2FFD">
            <w:r>
              <w:t>with which the LO is associated by discipline</w:t>
            </w:r>
          </w:p>
          <w:p w:rsidR="00DA3DF8" w:rsidRDefault="007C2FFD">
            <w:r>
              <w:t>(LO No. from the EP passport)</w:t>
            </w:r>
          </w:p>
        </w:tc>
      </w:tr>
      <w:tr w:rsidR="00DA3DF8">
        <w:tc>
          <w:tcPr>
            <w:tcW w:w="562" w:type="dxa"/>
            <w:vMerge/>
          </w:tcPr>
          <w:p w:rsidR="00DA3DF8" w:rsidRDefault="00DA3DF8">
            <w:pPr>
              <w:widowControl w:val="0"/>
              <w:pBdr>
                <w:top w:val="nil"/>
                <w:left w:val="nil"/>
                <w:bottom w:val="nil"/>
                <w:right w:val="nil"/>
                <w:between w:val="nil"/>
              </w:pBdr>
              <w:spacing w:line="276" w:lineRule="auto"/>
            </w:pPr>
          </w:p>
        </w:tc>
        <w:tc>
          <w:tcPr>
            <w:tcW w:w="3549" w:type="dxa"/>
          </w:tcPr>
          <w:p w:rsidR="00DA3DF8" w:rsidRDefault="007C2FFD">
            <w:pPr>
              <w:jc w:val="both"/>
            </w:pPr>
            <w:r>
              <w:t xml:space="preserve">1. </w:t>
            </w:r>
            <w:r>
              <w:rPr>
                <w:color w:val="000000"/>
              </w:rPr>
              <w:t>To apply knowledge on the pathogenesis of the pathology of the nervous system and psyche in the process of diagnosis and treatment. Identify clinical symptoms and syndromes.</w:t>
            </w:r>
          </w:p>
        </w:tc>
        <w:tc>
          <w:tcPr>
            <w:tcW w:w="713" w:type="dxa"/>
          </w:tcPr>
          <w:p w:rsidR="00DA3DF8" w:rsidRDefault="007C2FFD">
            <w:pPr>
              <w:jc w:val="both"/>
            </w:pPr>
            <w:r>
              <w:t>Proficiency level - 2</w:t>
            </w:r>
          </w:p>
        </w:tc>
        <w:tc>
          <w:tcPr>
            <w:tcW w:w="5241" w:type="dxa"/>
            <w:gridSpan w:val="3"/>
          </w:tcPr>
          <w:p w:rsidR="00DA3DF8" w:rsidRDefault="007C2FFD">
            <w:pPr>
              <w:jc w:val="both"/>
            </w:pPr>
            <w:r>
              <w:t>1. Identifies and interprets clinical symptoms and syndromes</w:t>
            </w:r>
            <w:r>
              <w:t>, data from a special neurological examination of patients with the most common neurological diseases</w:t>
            </w:r>
          </w:p>
        </w:tc>
      </w:tr>
      <w:tr w:rsidR="00DA3DF8">
        <w:tc>
          <w:tcPr>
            <w:tcW w:w="562" w:type="dxa"/>
            <w:vMerge/>
          </w:tcPr>
          <w:p w:rsidR="00DA3DF8" w:rsidRDefault="00DA3DF8">
            <w:pPr>
              <w:widowControl w:val="0"/>
              <w:pBdr>
                <w:top w:val="nil"/>
                <w:left w:val="nil"/>
                <w:bottom w:val="nil"/>
                <w:right w:val="nil"/>
                <w:between w:val="nil"/>
              </w:pBdr>
              <w:spacing w:line="276" w:lineRule="auto"/>
            </w:pPr>
          </w:p>
        </w:tc>
        <w:tc>
          <w:tcPr>
            <w:tcW w:w="3549" w:type="dxa"/>
          </w:tcPr>
          <w:p w:rsidR="00DA3DF8" w:rsidRDefault="007C2FFD">
            <w:pPr>
              <w:jc w:val="both"/>
            </w:pPr>
            <w:r>
              <w:t>2.</w:t>
            </w:r>
            <w:r>
              <w:rPr>
                <w:color w:val="000000"/>
              </w:rPr>
              <w:t xml:space="preserve"> To be able to select drug therapy, taking into account the </w:t>
            </w:r>
            <w:r>
              <w:rPr>
                <w:color w:val="000000"/>
              </w:rPr>
              <w:lastRenderedPageBreak/>
              <w:t>characteristics of the pathology of the nervous system and psyche.</w:t>
            </w:r>
          </w:p>
        </w:tc>
        <w:tc>
          <w:tcPr>
            <w:tcW w:w="713" w:type="dxa"/>
          </w:tcPr>
          <w:p w:rsidR="00DA3DF8" w:rsidRDefault="007C2FFD">
            <w:pPr>
              <w:jc w:val="both"/>
            </w:pPr>
            <w:r>
              <w:lastRenderedPageBreak/>
              <w:t xml:space="preserve">Proficiency </w:t>
            </w:r>
            <w:r>
              <w:lastRenderedPageBreak/>
              <w:t>level - 3</w:t>
            </w:r>
          </w:p>
        </w:tc>
        <w:tc>
          <w:tcPr>
            <w:tcW w:w="5241" w:type="dxa"/>
            <w:gridSpan w:val="3"/>
          </w:tcPr>
          <w:p w:rsidR="00DA3DF8" w:rsidRDefault="007C2FFD">
            <w:pPr>
              <w:tabs>
                <w:tab w:val="left" w:pos="884"/>
              </w:tabs>
              <w:spacing w:after="240"/>
              <w:jc w:val="both"/>
            </w:pPr>
            <w:r>
              <w:lastRenderedPageBreak/>
              <w:t>2. Demonstrates the use of pharmaceuticals in diseases of the nervous system with an understanding of the mechanism of their action and drug interactions.</w:t>
            </w:r>
          </w:p>
        </w:tc>
      </w:tr>
      <w:tr w:rsidR="00DA3DF8">
        <w:tc>
          <w:tcPr>
            <w:tcW w:w="562" w:type="dxa"/>
            <w:vMerge/>
          </w:tcPr>
          <w:p w:rsidR="00DA3DF8" w:rsidRDefault="00DA3DF8">
            <w:pPr>
              <w:widowControl w:val="0"/>
              <w:pBdr>
                <w:top w:val="nil"/>
                <w:left w:val="nil"/>
                <w:bottom w:val="nil"/>
                <w:right w:val="nil"/>
                <w:between w:val="nil"/>
              </w:pBdr>
              <w:spacing w:line="276" w:lineRule="auto"/>
            </w:pPr>
          </w:p>
        </w:tc>
        <w:tc>
          <w:tcPr>
            <w:tcW w:w="3549" w:type="dxa"/>
          </w:tcPr>
          <w:p w:rsidR="00DA3DF8" w:rsidRDefault="007C2FFD">
            <w:pPr>
              <w:jc w:val="both"/>
            </w:pPr>
            <w:r>
              <w:t xml:space="preserve">3. </w:t>
            </w:r>
            <w:r>
              <w:rPr>
                <w:color w:val="000000"/>
              </w:rPr>
              <w:t>Determine the tactics of managing patients with pathology of the nervous system and psyche, adhe</w:t>
            </w:r>
            <w:r>
              <w:rPr>
                <w:color w:val="000000"/>
              </w:rPr>
              <w:t>ring to an individual approach.</w:t>
            </w:r>
          </w:p>
        </w:tc>
        <w:tc>
          <w:tcPr>
            <w:tcW w:w="713" w:type="dxa"/>
          </w:tcPr>
          <w:p w:rsidR="00DA3DF8" w:rsidRDefault="007C2FFD">
            <w:pPr>
              <w:jc w:val="both"/>
            </w:pPr>
            <w:r>
              <w:t>Proficiency level - 2</w:t>
            </w:r>
          </w:p>
        </w:tc>
        <w:tc>
          <w:tcPr>
            <w:tcW w:w="5241" w:type="dxa"/>
            <w:gridSpan w:val="3"/>
          </w:tcPr>
          <w:p w:rsidR="00DA3DF8" w:rsidRDefault="007C2FFD">
            <w:pPr>
              <w:tabs>
                <w:tab w:val="left" w:pos="884"/>
              </w:tabs>
              <w:spacing w:after="240"/>
              <w:jc w:val="both"/>
            </w:pPr>
            <w:r>
              <w:t>3. Integrates knowledge and skills to ensure an individual approach to the treatment of a particular patient; teach to make professional decisions based on the analysis of the rationality of diagnosis a</w:t>
            </w:r>
            <w:r>
              <w:t>nd the principles of evidence-based medicine</w:t>
            </w:r>
          </w:p>
        </w:tc>
      </w:tr>
      <w:tr w:rsidR="00DA3DF8">
        <w:tc>
          <w:tcPr>
            <w:tcW w:w="562" w:type="dxa"/>
            <w:vMerge/>
          </w:tcPr>
          <w:p w:rsidR="00DA3DF8" w:rsidRDefault="00DA3DF8">
            <w:pPr>
              <w:widowControl w:val="0"/>
              <w:pBdr>
                <w:top w:val="nil"/>
                <w:left w:val="nil"/>
                <w:bottom w:val="nil"/>
                <w:right w:val="nil"/>
                <w:between w:val="nil"/>
              </w:pBdr>
              <w:spacing w:line="276" w:lineRule="auto"/>
            </w:pPr>
          </w:p>
        </w:tc>
        <w:tc>
          <w:tcPr>
            <w:tcW w:w="3549" w:type="dxa"/>
          </w:tcPr>
          <w:p w:rsidR="00DA3DF8" w:rsidRDefault="007C2FFD">
            <w:pPr>
              <w:jc w:val="both"/>
            </w:pPr>
            <w:r>
              <w:t xml:space="preserve">4. </w:t>
            </w:r>
            <w:r>
              <w:rPr>
                <w:color w:val="000000"/>
              </w:rPr>
              <w:t>Knows how to work in a team. Demonstrates communication skills, skills in organizing the treatment process</w:t>
            </w:r>
          </w:p>
        </w:tc>
        <w:tc>
          <w:tcPr>
            <w:tcW w:w="713" w:type="dxa"/>
          </w:tcPr>
          <w:p w:rsidR="00DA3DF8" w:rsidRDefault="007C2FFD">
            <w:pPr>
              <w:jc w:val="both"/>
            </w:pPr>
            <w:r>
              <w:t>Proficiency level - 2</w:t>
            </w:r>
          </w:p>
        </w:tc>
        <w:tc>
          <w:tcPr>
            <w:tcW w:w="5241" w:type="dxa"/>
            <w:gridSpan w:val="3"/>
          </w:tcPr>
          <w:p w:rsidR="00DA3DF8" w:rsidRDefault="007C2FFD">
            <w:pPr>
              <w:jc w:val="both"/>
            </w:pPr>
            <w:r>
              <w:t>4. Demonstrates communication skills, teamwork skills, organization and management of the diagnostic and treatment process</w:t>
            </w:r>
          </w:p>
        </w:tc>
      </w:tr>
      <w:tr w:rsidR="00DA3DF8">
        <w:tc>
          <w:tcPr>
            <w:tcW w:w="562" w:type="dxa"/>
            <w:vMerge/>
          </w:tcPr>
          <w:p w:rsidR="00DA3DF8" w:rsidRDefault="00DA3DF8">
            <w:pPr>
              <w:widowControl w:val="0"/>
              <w:pBdr>
                <w:top w:val="nil"/>
                <w:left w:val="nil"/>
                <w:bottom w:val="nil"/>
                <w:right w:val="nil"/>
                <w:between w:val="nil"/>
              </w:pBdr>
              <w:spacing w:line="276" w:lineRule="auto"/>
            </w:pPr>
          </w:p>
        </w:tc>
        <w:tc>
          <w:tcPr>
            <w:tcW w:w="3549" w:type="dxa"/>
          </w:tcPr>
          <w:p w:rsidR="00DA3DF8" w:rsidRDefault="007C2FFD">
            <w:r>
              <w:t xml:space="preserve">5. Demonstrates  commitment to professional values such as altruism, compassion, empathy, responsibility, honesty, and respect for </w:t>
            </w:r>
            <w:r>
              <w:t xml:space="preserve">the principles of confidentiality </w:t>
            </w:r>
          </w:p>
        </w:tc>
        <w:tc>
          <w:tcPr>
            <w:tcW w:w="713" w:type="dxa"/>
          </w:tcPr>
          <w:p w:rsidR="00DA3DF8" w:rsidRDefault="007C2FFD">
            <w:pPr>
              <w:jc w:val="both"/>
            </w:pPr>
            <w:r>
              <w:t>Proficiency level - 3</w:t>
            </w:r>
          </w:p>
        </w:tc>
        <w:tc>
          <w:tcPr>
            <w:tcW w:w="5241" w:type="dxa"/>
            <w:gridSpan w:val="3"/>
          </w:tcPr>
          <w:p w:rsidR="00DA3DF8" w:rsidRDefault="007C2FFD">
            <w:pPr>
              <w:jc w:val="both"/>
            </w:pPr>
            <w:r>
              <w:t>5. Demonstrates commitment to professional values such as altruism, compassion, empathy, responsibility, honesty and respect for the principles of confidentiality</w:t>
            </w:r>
          </w:p>
        </w:tc>
      </w:tr>
      <w:tr w:rsidR="00DA3DF8">
        <w:tc>
          <w:tcPr>
            <w:tcW w:w="562" w:type="dxa"/>
            <w:vMerge/>
          </w:tcPr>
          <w:p w:rsidR="00DA3DF8" w:rsidRDefault="00DA3DF8">
            <w:pPr>
              <w:widowControl w:val="0"/>
              <w:pBdr>
                <w:top w:val="nil"/>
                <w:left w:val="nil"/>
                <w:bottom w:val="nil"/>
                <w:right w:val="nil"/>
                <w:between w:val="nil"/>
              </w:pBdr>
              <w:spacing w:line="276" w:lineRule="auto"/>
            </w:pPr>
          </w:p>
        </w:tc>
        <w:tc>
          <w:tcPr>
            <w:tcW w:w="3549" w:type="dxa"/>
          </w:tcPr>
          <w:p w:rsidR="00DA3DF8" w:rsidRDefault="007C2FFD">
            <w:pPr>
              <w:jc w:val="both"/>
            </w:pPr>
            <w:r>
              <w:rPr>
                <w:color w:val="000000"/>
              </w:rPr>
              <w:t xml:space="preserve">6. </w:t>
            </w:r>
            <w:r>
              <w:t>Possesses basic methods of psychotherapeutic assistance in order to prevent or treat conditions that may develop in patients in the practice of a dentist;</w:t>
            </w:r>
          </w:p>
        </w:tc>
        <w:tc>
          <w:tcPr>
            <w:tcW w:w="713" w:type="dxa"/>
          </w:tcPr>
          <w:p w:rsidR="00DA3DF8" w:rsidRDefault="007C2FFD">
            <w:pPr>
              <w:jc w:val="both"/>
            </w:pPr>
            <w:r>
              <w:t>Proficiency level - 2</w:t>
            </w:r>
          </w:p>
        </w:tc>
        <w:tc>
          <w:tcPr>
            <w:tcW w:w="5241" w:type="dxa"/>
            <w:gridSpan w:val="3"/>
          </w:tcPr>
          <w:p w:rsidR="00DA3DF8" w:rsidRDefault="007C2FFD">
            <w:pPr>
              <w:jc w:val="both"/>
            </w:pPr>
            <w:r>
              <w:t xml:space="preserve">6. Demonstrates the skills and abilities of basic methods of psychotherapeutic </w:t>
            </w:r>
            <w:r>
              <w:t>care in order to prevent or treat conditions that may develop in patients in the practice of a dentist;</w:t>
            </w:r>
          </w:p>
        </w:tc>
      </w:tr>
      <w:tr w:rsidR="00DA3DF8">
        <w:tc>
          <w:tcPr>
            <w:tcW w:w="562" w:type="dxa"/>
            <w:vMerge/>
          </w:tcPr>
          <w:p w:rsidR="00DA3DF8" w:rsidRDefault="00DA3DF8">
            <w:pPr>
              <w:widowControl w:val="0"/>
              <w:pBdr>
                <w:top w:val="nil"/>
                <w:left w:val="nil"/>
                <w:bottom w:val="nil"/>
                <w:right w:val="nil"/>
                <w:between w:val="nil"/>
              </w:pBdr>
              <w:spacing w:line="276" w:lineRule="auto"/>
            </w:pPr>
          </w:p>
        </w:tc>
        <w:tc>
          <w:tcPr>
            <w:tcW w:w="3549" w:type="dxa"/>
          </w:tcPr>
          <w:p w:rsidR="00DA3DF8" w:rsidRDefault="007C2FFD">
            <w:pPr>
              <w:jc w:val="both"/>
            </w:pPr>
            <w:r>
              <w:rPr>
                <w:color w:val="000000"/>
              </w:rPr>
              <w:t xml:space="preserve">7. </w:t>
            </w:r>
            <w:r>
              <w:t xml:space="preserve">Possesses the basic skills of a special examination and examination and interaction with a "difficult" patient, including in emergency situations, </w:t>
            </w:r>
            <w:r>
              <w:t>teamwork skills, organization and management of the diagnostic and treatment process</w:t>
            </w:r>
          </w:p>
        </w:tc>
        <w:tc>
          <w:tcPr>
            <w:tcW w:w="713" w:type="dxa"/>
          </w:tcPr>
          <w:p w:rsidR="00DA3DF8" w:rsidRDefault="007C2FFD">
            <w:pPr>
              <w:jc w:val="both"/>
            </w:pPr>
            <w:r>
              <w:t>Proficiency level - 3</w:t>
            </w:r>
          </w:p>
        </w:tc>
        <w:tc>
          <w:tcPr>
            <w:tcW w:w="5241" w:type="dxa"/>
            <w:gridSpan w:val="3"/>
          </w:tcPr>
          <w:p w:rsidR="00DA3DF8" w:rsidRDefault="007C2FFD">
            <w:pPr>
              <w:jc w:val="both"/>
            </w:pPr>
            <w:r>
              <w:t xml:space="preserve">7. Applies basic skills of special examination and examination and interaction with a "difficult" patient, including in emergency situations, skills </w:t>
            </w:r>
            <w:r>
              <w:t>of teamwork, organization and management of the diagnostic and treatment process;</w:t>
            </w:r>
          </w:p>
        </w:tc>
      </w:tr>
      <w:tr w:rsidR="00DA3DF8">
        <w:trPr>
          <w:gridAfter w:val="5"/>
          <w:wAfter w:w="9503" w:type="dxa"/>
          <w:trHeight w:val="309"/>
        </w:trPr>
        <w:tc>
          <w:tcPr>
            <w:tcW w:w="562" w:type="dxa"/>
            <w:vMerge/>
          </w:tcPr>
          <w:p w:rsidR="00DA3DF8" w:rsidRDefault="00DA3DF8">
            <w:pPr>
              <w:widowControl w:val="0"/>
              <w:pBdr>
                <w:top w:val="nil"/>
                <w:left w:val="nil"/>
                <w:bottom w:val="nil"/>
                <w:right w:val="nil"/>
                <w:between w:val="nil"/>
              </w:pBdr>
              <w:spacing w:line="276" w:lineRule="auto"/>
            </w:pPr>
          </w:p>
        </w:tc>
      </w:tr>
      <w:tr w:rsidR="00DA3DF8">
        <w:trPr>
          <w:gridAfter w:val="5"/>
          <w:wAfter w:w="9503" w:type="dxa"/>
          <w:trHeight w:val="309"/>
        </w:trPr>
        <w:tc>
          <w:tcPr>
            <w:tcW w:w="562" w:type="dxa"/>
            <w:vMerge/>
          </w:tcPr>
          <w:p w:rsidR="00DA3DF8" w:rsidRDefault="00DA3DF8">
            <w:pPr>
              <w:widowControl w:val="0"/>
              <w:pBdr>
                <w:top w:val="nil"/>
                <w:left w:val="nil"/>
                <w:bottom w:val="nil"/>
                <w:right w:val="nil"/>
                <w:between w:val="nil"/>
              </w:pBdr>
              <w:spacing w:line="276" w:lineRule="auto"/>
            </w:pPr>
          </w:p>
        </w:tc>
      </w:tr>
      <w:tr w:rsidR="00DA3DF8">
        <w:trPr>
          <w:gridAfter w:val="5"/>
          <w:wAfter w:w="9503" w:type="dxa"/>
          <w:trHeight w:val="309"/>
        </w:trPr>
        <w:tc>
          <w:tcPr>
            <w:tcW w:w="562" w:type="dxa"/>
            <w:vMerge/>
          </w:tcPr>
          <w:p w:rsidR="00DA3DF8" w:rsidRDefault="00DA3DF8">
            <w:pPr>
              <w:widowControl w:val="0"/>
              <w:pBdr>
                <w:top w:val="nil"/>
                <w:left w:val="nil"/>
                <w:bottom w:val="nil"/>
                <w:right w:val="nil"/>
                <w:between w:val="nil"/>
              </w:pBdr>
              <w:spacing w:line="276" w:lineRule="auto"/>
            </w:pPr>
          </w:p>
        </w:tc>
      </w:tr>
      <w:tr w:rsidR="00DA3DF8">
        <w:trPr>
          <w:gridAfter w:val="5"/>
          <w:wAfter w:w="9503" w:type="dxa"/>
          <w:trHeight w:val="309"/>
        </w:trPr>
        <w:tc>
          <w:tcPr>
            <w:tcW w:w="562" w:type="dxa"/>
            <w:vMerge/>
          </w:tcPr>
          <w:p w:rsidR="00DA3DF8" w:rsidRDefault="00DA3DF8">
            <w:pPr>
              <w:widowControl w:val="0"/>
              <w:pBdr>
                <w:top w:val="nil"/>
                <w:left w:val="nil"/>
                <w:bottom w:val="nil"/>
                <w:right w:val="nil"/>
                <w:between w:val="nil"/>
              </w:pBdr>
              <w:spacing w:line="276" w:lineRule="auto"/>
            </w:pPr>
          </w:p>
        </w:tc>
      </w:tr>
      <w:tr w:rsidR="00DA3DF8">
        <w:tc>
          <w:tcPr>
            <w:tcW w:w="562" w:type="dxa"/>
            <w:shd w:val="clear" w:color="auto" w:fill="DEEBF6"/>
          </w:tcPr>
          <w:p w:rsidR="00DA3DF8" w:rsidRDefault="007C2FFD">
            <w:pPr>
              <w:jc w:val="both"/>
              <w:rPr>
                <w:b/>
              </w:rPr>
            </w:pPr>
            <w:r>
              <w:rPr>
                <w:b/>
              </w:rPr>
              <w:t>5.</w:t>
            </w:r>
          </w:p>
        </w:tc>
        <w:tc>
          <w:tcPr>
            <w:tcW w:w="9503" w:type="dxa"/>
            <w:gridSpan w:val="5"/>
            <w:shd w:val="clear" w:color="auto" w:fill="DEEBF6"/>
          </w:tcPr>
          <w:p w:rsidR="00DA3DF8" w:rsidRDefault="007C2FFD">
            <w:pPr>
              <w:jc w:val="both"/>
            </w:pPr>
            <w:r>
              <w:rPr>
                <w:b/>
              </w:rPr>
              <w:t xml:space="preserve">Summative assessment methods </w:t>
            </w:r>
            <w:r>
              <w:t>(mark (yes – no) / specify your own):</w:t>
            </w:r>
            <w:r>
              <w:rPr>
                <w:i/>
              </w:rPr>
              <w:t xml:space="preserve"> </w:t>
            </w:r>
          </w:p>
        </w:tc>
      </w:tr>
      <w:tr w:rsidR="00DA3DF8">
        <w:tc>
          <w:tcPr>
            <w:tcW w:w="562" w:type="dxa"/>
          </w:tcPr>
          <w:p w:rsidR="00DA3DF8" w:rsidRDefault="007C2FFD">
            <w:pPr>
              <w:jc w:val="both"/>
            </w:pPr>
            <w:r>
              <w:t xml:space="preserve">5.1 </w:t>
            </w:r>
          </w:p>
        </w:tc>
        <w:tc>
          <w:tcPr>
            <w:tcW w:w="4272" w:type="dxa"/>
            <w:gridSpan w:val="3"/>
          </w:tcPr>
          <w:p w:rsidR="00DA3DF8" w:rsidRDefault="007C2FFD">
            <w:pPr>
              <w:jc w:val="both"/>
            </w:pPr>
            <w:r>
              <w:t xml:space="preserve">MCQ testing for understanding and application </w:t>
            </w:r>
          </w:p>
        </w:tc>
        <w:tc>
          <w:tcPr>
            <w:tcW w:w="708" w:type="dxa"/>
          </w:tcPr>
          <w:p w:rsidR="00DA3DF8" w:rsidRDefault="007C2FFD">
            <w:pPr>
              <w:jc w:val="both"/>
            </w:pPr>
            <w:r>
              <w:t xml:space="preserve">5.5 </w:t>
            </w:r>
          </w:p>
        </w:tc>
        <w:tc>
          <w:tcPr>
            <w:tcW w:w="4523" w:type="dxa"/>
          </w:tcPr>
          <w:p w:rsidR="00DA3DF8" w:rsidRDefault="007C2FFD">
            <w:pPr>
              <w:jc w:val="both"/>
            </w:pPr>
            <w:r>
              <w:t>Portfolio of scientific papers</w:t>
            </w:r>
          </w:p>
          <w:p w:rsidR="00DA3DF8" w:rsidRDefault="00DA3DF8">
            <w:pPr>
              <w:jc w:val="both"/>
            </w:pPr>
          </w:p>
        </w:tc>
      </w:tr>
      <w:tr w:rsidR="00DA3DF8">
        <w:tc>
          <w:tcPr>
            <w:tcW w:w="562" w:type="dxa"/>
          </w:tcPr>
          <w:p w:rsidR="00DA3DF8" w:rsidRDefault="007C2FFD">
            <w:pPr>
              <w:jc w:val="both"/>
            </w:pPr>
            <w:r>
              <w:t xml:space="preserve">5.2 </w:t>
            </w:r>
          </w:p>
        </w:tc>
        <w:tc>
          <w:tcPr>
            <w:tcW w:w="4272" w:type="dxa"/>
            <w:gridSpan w:val="3"/>
          </w:tcPr>
          <w:p w:rsidR="00DA3DF8" w:rsidRDefault="007C2FFD">
            <w:pPr>
              <w:jc w:val="both"/>
            </w:pPr>
            <w:r>
              <w:t xml:space="preserve">Practical skills – </w:t>
            </w:r>
            <w:proofErr w:type="spellStart"/>
            <w:r>
              <w:t>Miniclinical</w:t>
            </w:r>
            <w:proofErr w:type="spellEnd"/>
            <w:r>
              <w:t xml:space="preserve"> exam (</w:t>
            </w:r>
            <w:proofErr w:type="spellStart"/>
            <w:r>
              <w:t>MiniCex</w:t>
            </w:r>
            <w:proofErr w:type="spellEnd"/>
            <w:r>
              <w:t>) for interns</w:t>
            </w:r>
          </w:p>
        </w:tc>
        <w:tc>
          <w:tcPr>
            <w:tcW w:w="708" w:type="dxa"/>
          </w:tcPr>
          <w:p w:rsidR="00DA3DF8" w:rsidRDefault="007C2FFD">
            <w:pPr>
              <w:jc w:val="both"/>
            </w:pPr>
            <w:r>
              <w:t xml:space="preserve">5.6 </w:t>
            </w:r>
          </w:p>
        </w:tc>
        <w:tc>
          <w:tcPr>
            <w:tcW w:w="4523" w:type="dxa"/>
          </w:tcPr>
          <w:p w:rsidR="00DA3DF8" w:rsidRDefault="007C2FFD">
            <w:pPr>
              <w:jc w:val="both"/>
            </w:pPr>
            <w:r>
              <w:rPr>
                <w:color w:val="2C2D2E"/>
              </w:rPr>
              <w:t>Patient management, clinical skills</w:t>
            </w:r>
          </w:p>
        </w:tc>
      </w:tr>
      <w:tr w:rsidR="00DA3DF8">
        <w:tc>
          <w:tcPr>
            <w:tcW w:w="562" w:type="dxa"/>
          </w:tcPr>
          <w:p w:rsidR="00DA3DF8" w:rsidRDefault="007C2FFD">
            <w:pPr>
              <w:jc w:val="both"/>
            </w:pPr>
            <w:r>
              <w:t xml:space="preserve">5.3 </w:t>
            </w:r>
          </w:p>
        </w:tc>
        <w:tc>
          <w:tcPr>
            <w:tcW w:w="4272" w:type="dxa"/>
            <w:gridSpan w:val="3"/>
          </w:tcPr>
          <w:p w:rsidR="00DA3DF8" w:rsidRDefault="007C2FFD">
            <w:pPr>
              <w:jc w:val="both"/>
            </w:pPr>
            <w:r>
              <w:t>SIW (case, video, simulation OR SRWS - thesis, report, article) - assessment of the creative task.</w:t>
            </w:r>
          </w:p>
        </w:tc>
        <w:tc>
          <w:tcPr>
            <w:tcW w:w="708" w:type="dxa"/>
          </w:tcPr>
          <w:p w:rsidR="00DA3DF8" w:rsidRDefault="007C2FFD">
            <w:pPr>
              <w:jc w:val="both"/>
            </w:pPr>
            <w:r>
              <w:t xml:space="preserve">5.7 </w:t>
            </w:r>
          </w:p>
        </w:tc>
        <w:tc>
          <w:tcPr>
            <w:tcW w:w="4523" w:type="dxa"/>
          </w:tcPr>
          <w:p w:rsidR="00DA3DF8" w:rsidRDefault="007C2FFD">
            <w:pPr>
              <w:jc w:val="both"/>
            </w:pPr>
            <w:r>
              <w:t>Midterm control:</w:t>
            </w:r>
          </w:p>
          <w:p w:rsidR="00DA3DF8" w:rsidRDefault="007C2FFD">
            <w:pPr>
              <w:jc w:val="both"/>
            </w:pPr>
            <w:r>
              <w:t>Stage 1 - MCQ testing for understanding and application</w:t>
            </w:r>
          </w:p>
          <w:p w:rsidR="00DA3DF8" w:rsidRDefault="007C2FFD">
            <w:pPr>
              <w:jc w:val="both"/>
            </w:pPr>
            <w:r>
              <w:t>Stage 2 – passing practical skills (</w:t>
            </w:r>
            <w:proofErr w:type="spellStart"/>
            <w:r>
              <w:t>miniclinical</w:t>
            </w:r>
            <w:proofErr w:type="spellEnd"/>
            <w:r>
              <w:t xml:space="preserve"> exam (</w:t>
            </w:r>
            <w:proofErr w:type="spellStart"/>
            <w:r>
              <w:t>MiniCex</w:t>
            </w:r>
            <w:proofErr w:type="spellEnd"/>
            <w:r>
              <w:t>)</w:t>
            </w:r>
          </w:p>
        </w:tc>
      </w:tr>
      <w:tr w:rsidR="00DA3DF8">
        <w:tc>
          <w:tcPr>
            <w:tcW w:w="562" w:type="dxa"/>
          </w:tcPr>
          <w:p w:rsidR="00DA3DF8" w:rsidRDefault="007C2FFD">
            <w:pPr>
              <w:jc w:val="both"/>
            </w:pPr>
            <w:r>
              <w:t xml:space="preserve">5.4 </w:t>
            </w:r>
          </w:p>
        </w:tc>
        <w:tc>
          <w:tcPr>
            <w:tcW w:w="4272" w:type="dxa"/>
            <w:gridSpan w:val="3"/>
          </w:tcPr>
          <w:p w:rsidR="00DA3DF8" w:rsidRDefault="007C2FFD">
            <w:pPr>
              <w:jc w:val="both"/>
            </w:pPr>
            <w:r>
              <w:t>Disease history</w:t>
            </w:r>
          </w:p>
        </w:tc>
        <w:tc>
          <w:tcPr>
            <w:tcW w:w="708" w:type="dxa"/>
          </w:tcPr>
          <w:p w:rsidR="00DA3DF8" w:rsidRDefault="007C2FFD">
            <w:pPr>
              <w:jc w:val="both"/>
            </w:pPr>
            <w:r>
              <w:t xml:space="preserve">5.8 </w:t>
            </w:r>
          </w:p>
        </w:tc>
        <w:tc>
          <w:tcPr>
            <w:tcW w:w="4523" w:type="dxa"/>
          </w:tcPr>
          <w:p w:rsidR="00DA3DF8" w:rsidRDefault="007C2FFD">
            <w:pPr>
              <w:jc w:val="both"/>
            </w:pPr>
            <w:r>
              <w:t>Exam: comprehensive for the entire POS-1 module, including "Languages in Medicine"</w:t>
            </w:r>
          </w:p>
          <w:p w:rsidR="00DA3DF8" w:rsidRDefault="007C2FFD">
            <w:pPr>
              <w:jc w:val="both"/>
            </w:pPr>
            <w:r>
              <w:t>Stage 1 - Testing on MCQ f</w:t>
            </w:r>
            <w:r>
              <w:t>or understanding and application</w:t>
            </w:r>
          </w:p>
          <w:p w:rsidR="00DA3DF8" w:rsidRDefault="007C2FFD">
            <w:pPr>
              <w:jc w:val="both"/>
            </w:pPr>
            <w:r>
              <w:t>Stage 2 - OSKE</w:t>
            </w:r>
          </w:p>
        </w:tc>
      </w:tr>
    </w:tbl>
    <w:p w:rsidR="00DA3DF8" w:rsidRDefault="00DA3DF8">
      <w:pPr>
        <w:spacing w:after="0" w:line="240" w:lineRule="auto"/>
        <w:jc w:val="both"/>
      </w:pPr>
    </w:p>
    <w:tbl>
      <w:tblPr>
        <w:tblStyle w:val="af7"/>
        <w:tblW w:w="995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535"/>
        <w:gridCol w:w="221"/>
        <w:gridCol w:w="43"/>
        <w:gridCol w:w="264"/>
        <w:gridCol w:w="263"/>
        <w:gridCol w:w="398"/>
        <w:gridCol w:w="133"/>
        <w:gridCol w:w="395"/>
        <w:gridCol w:w="123"/>
        <w:gridCol w:w="15"/>
        <w:gridCol w:w="96"/>
        <w:gridCol w:w="427"/>
        <w:gridCol w:w="1190"/>
        <w:gridCol w:w="146"/>
        <w:gridCol w:w="524"/>
        <w:gridCol w:w="1334"/>
        <w:gridCol w:w="2609"/>
        <w:gridCol w:w="6"/>
        <w:gridCol w:w="15"/>
        <w:gridCol w:w="681"/>
      </w:tblGrid>
      <w:tr w:rsidR="00DA3DF8">
        <w:trPr>
          <w:gridAfter w:val="1"/>
          <w:wAfter w:w="681" w:type="dxa"/>
        </w:trPr>
        <w:tc>
          <w:tcPr>
            <w:tcW w:w="1076" w:type="dxa"/>
            <w:gridSpan w:val="2"/>
            <w:shd w:val="clear" w:color="auto" w:fill="DEEBF6"/>
          </w:tcPr>
          <w:p w:rsidR="00DA3DF8" w:rsidRDefault="007C2FFD">
            <w:pPr>
              <w:jc w:val="both"/>
              <w:rPr>
                <w:b/>
              </w:rPr>
            </w:pPr>
            <w:r>
              <w:rPr>
                <w:b/>
              </w:rPr>
              <w:t xml:space="preserve">6. </w:t>
            </w:r>
          </w:p>
        </w:tc>
        <w:tc>
          <w:tcPr>
            <w:tcW w:w="8202" w:type="dxa"/>
            <w:gridSpan w:val="18"/>
            <w:shd w:val="clear" w:color="auto" w:fill="DEEBF6"/>
          </w:tcPr>
          <w:p w:rsidR="00DA3DF8" w:rsidRDefault="007C2FFD">
            <w:pPr>
              <w:jc w:val="both"/>
              <w:rPr>
                <w:b/>
              </w:rPr>
            </w:pPr>
            <w:r>
              <w:rPr>
                <w:b/>
              </w:rPr>
              <w:t>Detailed information about the discipline</w:t>
            </w:r>
          </w:p>
        </w:tc>
      </w:tr>
      <w:tr w:rsidR="00DA3DF8">
        <w:trPr>
          <w:gridAfter w:val="1"/>
          <w:wAfter w:w="681" w:type="dxa"/>
        </w:trPr>
        <w:tc>
          <w:tcPr>
            <w:tcW w:w="1076" w:type="dxa"/>
            <w:gridSpan w:val="2"/>
          </w:tcPr>
          <w:p w:rsidR="00DA3DF8" w:rsidRDefault="007C2FFD">
            <w:pPr>
              <w:jc w:val="both"/>
            </w:pPr>
            <w:r>
              <w:t>6.1</w:t>
            </w:r>
          </w:p>
        </w:tc>
        <w:tc>
          <w:tcPr>
            <w:tcW w:w="2378" w:type="dxa"/>
            <w:gridSpan w:val="11"/>
          </w:tcPr>
          <w:p w:rsidR="00DA3DF8" w:rsidRDefault="007C2FFD">
            <w:pPr>
              <w:jc w:val="both"/>
            </w:pPr>
            <w:r>
              <w:t>Academic year:</w:t>
            </w:r>
          </w:p>
          <w:p w:rsidR="00DA3DF8" w:rsidRDefault="007C2FFD">
            <w:pPr>
              <w:jc w:val="both"/>
            </w:pPr>
            <w:r>
              <w:t>2023-2024</w:t>
            </w:r>
          </w:p>
        </w:tc>
        <w:tc>
          <w:tcPr>
            <w:tcW w:w="1336" w:type="dxa"/>
            <w:gridSpan w:val="2"/>
          </w:tcPr>
          <w:p w:rsidR="00DA3DF8" w:rsidRDefault="007C2FFD">
            <w:pPr>
              <w:jc w:val="both"/>
            </w:pPr>
            <w:r>
              <w:t>6.3</w:t>
            </w:r>
          </w:p>
        </w:tc>
        <w:tc>
          <w:tcPr>
            <w:tcW w:w="4488" w:type="dxa"/>
            <w:gridSpan w:val="5"/>
          </w:tcPr>
          <w:p w:rsidR="00DA3DF8" w:rsidRDefault="007C2FFD">
            <w:pPr>
              <w:jc w:val="both"/>
            </w:pPr>
            <w:r>
              <w:t>Timetable (</w:t>
            </w:r>
            <w:proofErr w:type="spellStart"/>
            <w:r>
              <w:t>сабақ</w:t>
            </w:r>
            <w:proofErr w:type="spellEnd"/>
            <w:r>
              <w:t xml:space="preserve"> </w:t>
            </w:r>
            <w:proofErr w:type="spellStart"/>
            <w:r>
              <w:t>күні</w:t>
            </w:r>
            <w:proofErr w:type="spellEnd"/>
            <w:r>
              <w:t xml:space="preserve">, </w:t>
            </w:r>
            <w:proofErr w:type="spellStart"/>
            <w:r>
              <w:t>уақыт</w:t>
            </w:r>
            <w:proofErr w:type="spellEnd"/>
            <w:r>
              <w:t>):</w:t>
            </w:r>
          </w:p>
          <w:p w:rsidR="00DA3DF8" w:rsidRDefault="007C2FFD">
            <w:pPr>
              <w:jc w:val="both"/>
            </w:pPr>
            <w:r>
              <w:t xml:space="preserve"> From 8.00 to14.00</w:t>
            </w:r>
          </w:p>
        </w:tc>
      </w:tr>
      <w:tr w:rsidR="00DA3DF8">
        <w:trPr>
          <w:gridAfter w:val="1"/>
          <w:wAfter w:w="681" w:type="dxa"/>
        </w:trPr>
        <w:tc>
          <w:tcPr>
            <w:tcW w:w="1076" w:type="dxa"/>
            <w:gridSpan w:val="2"/>
          </w:tcPr>
          <w:p w:rsidR="00DA3DF8" w:rsidRDefault="007C2FFD">
            <w:pPr>
              <w:jc w:val="both"/>
            </w:pPr>
            <w:r>
              <w:lastRenderedPageBreak/>
              <w:t>6.2</w:t>
            </w:r>
          </w:p>
        </w:tc>
        <w:tc>
          <w:tcPr>
            <w:tcW w:w="2378" w:type="dxa"/>
            <w:gridSpan w:val="11"/>
          </w:tcPr>
          <w:p w:rsidR="00DA3DF8" w:rsidRDefault="007C2FFD">
            <w:pPr>
              <w:jc w:val="both"/>
            </w:pPr>
            <w:r>
              <w:t>Semester:</w:t>
            </w:r>
          </w:p>
          <w:p w:rsidR="00DA3DF8" w:rsidRDefault="007C2FFD">
            <w:pPr>
              <w:jc w:val="both"/>
            </w:pPr>
            <w:r>
              <w:t>8 semester</w:t>
            </w:r>
          </w:p>
        </w:tc>
        <w:tc>
          <w:tcPr>
            <w:tcW w:w="1336" w:type="dxa"/>
            <w:gridSpan w:val="2"/>
          </w:tcPr>
          <w:p w:rsidR="00DA3DF8" w:rsidRDefault="007C2FFD">
            <w:pPr>
              <w:jc w:val="both"/>
            </w:pPr>
            <w:r>
              <w:t>6.4</w:t>
            </w:r>
          </w:p>
        </w:tc>
        <w:tc>
          <w:tcPr>
            <w:tcW w:w="4488" w:type="dxa"/>
            <w:gridSpan w:val="5"/>
          </w:tcPr>
          <w:p w:rsidR="00DA3DF8" w:rsidRDefault="007C2FFD">
            <w:pPr>
              <w:jc w:val="both"/>
            </w:pPr>
            <w:r>
              <w:t>Place</w:t>
            </w:r>
          </w:p>
          <w:p w:rsidR="00DA3DF8" w:rsidRDefault="007C2FFD">
            <w:pPr>
              <w:jc w:val="both"/>
            </w:pPr>
            <w:r>
              <w:t>(educational building, office, platform and link to the DOT learning meeting):</w:t>
            </w:r>
          </w:p>
          <w:p w:rsidR="00DA3DF8" w:rsidRDefault="007C2FFD">
            <w:pPr>
              <w:jc w:val="both"/>
            </w:pPr>
            <w:r>
              <w:t>City Clinical Hospital №1, City Clinical Hospital №7</w:t>
            </w:r>
          </w:p>
        </w:tc>
      </w:tr>
      <w:tr w:rsidR="00DA3DF8">
        <w:trPr>
          <w:gridAfter w:val="1"/>
          <w:wAfter w:w="681" w:type="dxa"/>
        </w:trPr>
        <w:tc>
          <w:tcPr>
            <w:tcW w:w="1076" w:type="dxa"/>
            <w:gridSpan w:val="2"/>
            <w:shd w:val="clear" w:color="auto" w:fill="DEEBF6"/>
          </w:tcPr>
          <w:p w:rsidR="00DA3DF8" w:rsidRDefault="007C2FFD">
            <w:pPr>
              <w:jc w:val="both"/>
              <w:rPr>
                <w:b/>
              </w:rPr>
            </w:pPr>
            <w:r>
              <w:rPr>
                <w:b/>
              </w:rPr>
              <w:t>7.</w:t>
            </w:r>
          </w:p>
        </w:tc>
        <w:tc>
          <w:tcPr>
            <w:tcW w:w="8202" w:type="dxa"/>
            <w:gridSpan w:val="18"/>
            <w:shd w:val="clear" w:color="auto" w:fill="DEEBF6"/>
          </w:tcPr>
          <w:p w:rsidR="00DA3DF8" w:rsidRDefault="007C2FFD">
            <w:pPr>
              <w:jc w:val="both"/>
              <w:rPr>
                <w:b/>
              </w:rPr>
            </w:pPr>
            <w:r>
              <w:rPr>
                <w:b/>
              </w:rPr>
              <w:t>Discipline leader</w:t>
            </w:r>
          </w:p>
        </w:tc>
      </w:tr>
      <w:tr w:rsidR="00DA3DF8">
        <w:trPr>
          <w:gridAfter w:val="1"/>
          <w:wAfter w:w="681" w:type="dxa"/>
        </w:trPr>
        <w:tc>
          <w:tcPr>
            <w:tcW w:w="1867" w:type="dxa"/>
            <w:gridSpan w:val="6"/>
          </w:tcPr>
          <w:p w:rsidR="00DA3DF8" w:rsidRDefault="007C2FFD">
            <w:pPr>
              <w:jc w:val="both"/>
            </w:pPr>
            <w:r>
              <w:t>Position</w:t>
            </w:r>
          </w:p>
        </w:tc>
        <w:tc>
          <w:tcPr>
            <w:tcW w:w="1587" w:type="dxa"/>
            <w:gridSpan w:val="7"/>
          </w:tcPr>
          <w:p w:rsidR="00DA3DF8" w:rsidRDefault="007C2FFD">
            <w:pPr>
              <w:jc w:val="both"/>
            </w:pPr>
            <w:r>
              <w:t>Full name</w:t>
            </w:r>
          </w:p>
        </w:tc>
        <w:tc>
          <w:tcPr>
            <w:tcW w:w="1336" w:type="dxa"/>
            <w:gridSpan w:val="2"/>
          </w:tcPr>
          <w:p w:rsidR="00DA3DF8" w:rsidRDefault="007C2FFD">
            <w:r>
              <w:t>Department</w:t>
            </w:r>
          </w:p>
        </w:tc>
        <w:tc>
          <w:tcPr>
            <w:tcW w:w="1858" w:type="dxa"/>
            <w:gridSpan w:val="2"/>
          </w:tcPr>
          <w:p w:rsidR="00DA3DF8" w:rsidRDefault="007C2FFD">
            <w:r>
              <w:t>Contact information</w:t>
            </w:r>
          </w:p>
          <w:p w:rsidR="00DA3DF8" w:rsidRDefault="007C2FFD">
            <w:r>
              <w:t>(tel., e-mail)</w:t>
            </w:r>
          </w:p>
        </w:tc>
        <w:tc>
          <w:tcPr>
            <w:tcW w:w="2630" w:type="dxa"/>
            <w:gridSpan w:val="3"/>
          </w:tcPr>
          <w:p w:rsidR="00DA3DF8" w:rsidRDefault="007C2FFD">
            <w:r>
              <w:t>Consultations before exams</w:t>
            </w:r>
          </w:p>
        </w:tc>
      </w:tr>
      <w:tr w:rsidR="00DA3DF8">
        <w:trPr>
          <w:gridAfter w:val="1"/>
          <w:wAfter w:w="681" w:type="dxa"/>
        </w:trPr>
        <w:tc>
          <w:tcPr>
            <w:tcW w:w="1867" w:type="dxa"/>
            <w:gridSpan w:val="6"/>
          </w:tcPr>
          <w:p w:rsidR="00DA3DF8" w:rsidRDefault="007C2FFD">
            <w:pPr>
              <w:jc w:val="both"/>
            </w:pPr>
            <w:r>
              <w:t>Senior lecturer</w:t>
            </w:r>
          </w:p>
        </w:tc>
        <w:tc>
          <w:tcPr>
            <w:tcW w:w="1587" w:type="dxa"/>
            <w:gridSpan w:val="7"/>
          </w:tcPr>
          <w:p w:rsidR="00DA3DF8" w:rsidRDefault="007C2FFD">
            <w:pPr>
              <w:jc w:val="both"/>
            </w:pPr>
            <w:proofErr w:type="spellStart"/>
            <w:r>
              <w:t>Nurlanova</w:t>
            </w:r>
            <w:proofErr w:type="spellEnd"/>
            <w:r>
              <w:t xml:space="preserve"> Z</w:t>
            </w:r>
          </w:p>
        </w:tc>
        <w:tc>
          <w:tcPr>
            <w:tcW w:w="1336" w:type="dxa"/>
            <w:gridSpan w:val="2"/>
          </w:tcPr>
          <w:p w:rsidR="00DA3DF8" w:rsidRDefault="007C2FFD">
            <w:pPr>
              <w:jc w:val="both"/>
            </w:pPr>
            <w:r>
              <w:t>Clinical discipline</w:t>
            </w:r>
          </w:p>
        </w:tc>
        <w:tc>
          <w:tcPr>
            <w:tcW w:w="1858" w:type="dxa"/>
            <w:gridSpan w:val="2"/>
          </w:tcPr>
          <w:p w:rsidR="00DA3DF8" w:rsidRDefault="007C2FFD">
            <w:pPr>
              <w:jc w:val="both"/>
            </w:pPr>
            <w:r>
              <w:t>8 (775) 756-24-24</w:t>
            </w:r>
          </w:p>
        </w:tc>
        <w:tc>
          <w:tcPr>
            <w:tcW w:w="2630" w:type="dxa"/>
            <w:gridSpan w:val="3"/>
          </w:tcPr>
          <w:p w:rsidR="00DA3DF8" w:rsidRDefault="007C2FFD">
            <w:pPr>
              <w:jc w:val="both"/>
            </w:pPr>
            <w:r>
              <w:t>Before exam sessions within 60 minutes</w:t>
            </w:r>
          </w:p>
        </w:tc>
      </w:tr>
      <w:tr w:rsidR="00DA3DF8">
        <w:tc>
          <w:tcPr>
            <w:tcW w:w="1076" w:type="dxa"/>
            <w:gridSpan w:val="2"/>
            <w:shd w:val="clear" w:color="auto" w:fill="DEEBF6"/>
          </w:tcPr>
          <w:p w:rsidR="00DA3DF8" w:rsidRDefault="007C2FFD">
            <w:pPr>
              <w:jc w:val="both"/>
              <w:rPr>
                <w:b/>
              </w:rPr>
            </w:pPr>
            <w:r>
              <w:rPr>
                <w:b/>
              </w:rPr>
              <w:t>8.</w:t>
            </w:r>
          </w:p>
        </w:tc>
        <w:tc>
          <w:tcPr>
            <w:tcW w:w="8202" w:type="dxa"/>
            <w:gridSpan w:val="18"/>
            <w:shd w:val="clear" w:color="auto" w:fill="DEEBF6"/>
          </w:tcPr>
          <w:p w:rsidR="00DA3DF8" w:rsidRDefault="007C2FFD">
            <w:pPr>
              <w:jc w:val="both"/>
              <w:rPr>
                <w:b/>
              </w:rPr>
            </w:pPr>
            <w:r>
              <w:rPr>
                <w:b/>
              </w:rPr>
              <w:t>The content of the discipline</w:t>
            </w:r>
          </w:p>
        </w:tc>
        <w:tc>
          <w:tcPr>
            <w:tcW w:w="681" w:type="dxa"/>
          </w:tcPr>
          <w:p w:rsidR="00DA3DF8" w:rsidRDefault="007C2FFD">
            <w:pPr>
              <w:rPr>
                <w:b/>
              </w:rPr>
            </w:pPr>
            <w:r>
              <w:rPr>
                <w:b/>
              </w:rPr>
              <w:t>The content of the discipline</w:t>
            </w:r>
          </w:p>
        </w:tc>
      </w:tr>
      <w:tr w:rsidR="00DA3DF8">
        <w:trPr>
          <w:gridAfter w:val="1"/>
          <w:wAfter w:w="681" w:type="dxa"/>
        </w:trPr>
        <w:tc>
          <w:tcPr>
            <w:tcW w:w="1076" w:type="dxa"/>
            <w:gridSpan w:val="2"/>
          </w:tcPr>
          <w:p w:rsidR="00DA3DF8" w:rsidRDefault="00DA3DF8">
            <w:pPr>
              <w:jc w:val="both"/>
            </w:pPr>
          </w:p>
        </w:tc>
        <w:tc>
          <w:tcPr>
            <w:tcW w:w="3568" w:type="dxa"/>
            <w:gridSpan w:val="12"/>
          </w:tcPr>
          <w:p w:rsidR="00DA3DF8" w:rsidRDefault="007C2FFD">
            <w:pPr>
              <w:jc w:val="both"/>
            </w:pPr>
            <w:r>
              <w:t>Name of the discipline</w:t>
            </w:r>
          </w:p>
        </w:tc>
        <w:tc>
          <w:tcPr>
            <w:tcW w:w="670" w:type="dxa"/>
            <w:gridSpan w:val="2"/>
          </w:tcPr>
          <w:p w:rsidR="00DA3DF8" w:rsidRDefault="007C2FFD">
            <w:pPr>
              <w:jc w:val="both"/>
            </w:pPr>
            <w:r>
              <w:t>Quantity of hours</w:t>
            </w:r>
          </w:p>
        </w:tc>
        <w:tc>
          <w:tcPr>
            <w:tcW w:w="3964" w:type="dxa"/>
            <w:gridSpan w:val="4"/>
          </w:tcPr>
          <w:p w:rsidR="00DA3DF8" w:rsidRDefault="007C2FFD">
            <w:pPr>
              <w:jc w:val="both"/>
            </w:pPr>
            <w:r>
              <w:t>Conducting form</w:t>
            </w:r>
          </w:p>
        </w:tc>
      </w:tr>
      <w:tr w:rsidR="00DA3DF8">
        <w:trPr>
          <w:gridAfter w:val="1"/>
          <w:wAfter w:w="681" w:type="dxa"/>
          <w:trHeight w:val="62"/>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tcPr>
          <w:p w:rsidR="00DA3DF8" w:rsidRDefault="007C2FFD">
            <w:pPr>
              <w:pBdr>
                <w:top w:val="nil"/>
                <w:left w:val="nil"/>
                <w:bottom w:val="nil"/>
                <w:right w:val="nil"/>
                <w:between w:val="nil"/>
              </w:pBdr>
              <w:spacing w:after="160"/>
              <w:ind w:left="35"/>
              <w:jc w:val="both"/>
              <w:rPr>
                <w:color w:val="000000"/>
              </w:rPr>
            </w:pPr>
            <w:r>
              <w:rPr>
                <w:color w:val="000000"/>
              </w:rPr>
              <w:t>Introduction to clinical neurology. The main clinical syndromes in neurology and the concept of topical diagnosis. Sensitivity – concept, types, research methods, symptoms and syndromes of lesion</w:t>
            </w:r>
          </w:p>
        </w:tc>
        <w:tc>
          <w:tcPr>
            <w:tcW w:w="670" w:type="dxa"/>
            <w:gridSpan w:val="2"/>
          </w:tcPr>
          <w:p w:rsidR="00DA3DF8" w:rsidRDefault="007C2FFD">
            <w:pPr>
              <w:jc w:val="both"/>
            </w:pPr>
            <w:r>
              <w:t>8</w:t>
            </w:r>
          </w:p>
        </w:tc>
        <w:tc>
          <w:tcPr>
            <w:tcW w:w="3964" w:type="dxa"/>
            <w:gridSpan w:val="4"/>
          </w:tcPr>
          <w:p w:rsidR="00DA3DF8" w:rsidRDefault="007C2FFD">
            <w:pPr>
              <w:jc w:val="both"/>
            </w:pPr>
            <w:r>
              <w:t>Formative assessment:</w:t>
            </w:r>
          </w:p>
          <w:p w:rsidR="00DA3DF8" w:rsidRDefault="007C2FFD">
            <w:pPr>
              <w:jc w:val="both"/>
            </w:pPr>
            <w:r>
              <w:t>1. Use of active learning methods: C</w:t>
            </w:r>
            <w:r>
              <w:t>BL</w:t>
            </w:r>
          </w:p>
          <w:p w:rsidR="00DA3DF8" w:rsidRDefault="007C2FFD">
            <w:pPr>
              <w:jc w:val="both"/>
            </w:pPr>
            <w:r>
              <w:t>2. Work with the patient</w:t>
            </w:r>
          </w:p>
          <w:p w:rsidR="00DA3DF8" w:rsidRDefault="007C2FFD">
            <w:pPr>
              <w:jc w:val="both"/>
            </w:pPr>
            <w:r>
              <w:t>3. Mini-conference on the topic of SIW</w:t>
            </w:r>
          </w:p>
        </w:tc>
      </w:tr>
      <w:tr w:rsidR="00DA3DF8">
        <w:trPr>
          <w:gridAfter w:val="1"/>
          <w:wAfter w:w="681" w:type="dxa"/>
          <w:trHeight w:val="60"/>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tcPr>
          <w:p w:rsidR="00DA3DF8" w:rsidRDefault="007C2FFD">
            <w:pPr>
              <w:jc w:val="both"/>
            </w:pPr>
            <w:r>
              <w:rPr>
                <w:color w:val="000000"/>
              </w:rPr>
              <w:t>Violations of motor functions. The main symptoms of damage to the pyramidal and extrapyramidal systems</w:t>
            </w:r>
          </w:p>
        </w:tc>
        <w:tc>
          <w:tcPr>
            <w:tcW w:w="670" w:type="dxa"/>
            <w:gridSpan w:val="2"/>
          </w:tcPr>
          <w:p w:rsidR="00DA3DF8" w:rsidRDefault="007C2FFD">
            <w:pPr>
              <w:jc w:val="both"/>
            </w:pPr>
            <w:r>
              <w:t>8</w:t>
            </w:r>
          </w:p>
        </w:tc>
        <w:tc>
          <w:tcPr>
            <w:tcW w:w="3964" w:type="dxa"/>
            <w:gridSpan w:val="4"/>
          </w:tcPr>
          <w:p w:rsidR="00DA3DF8" w:rsidRDefault="007C2FFD">
            <w:pPr>
              <w:jc w:val="both"/>
            </w:pPr>
            <w:r>
              <w:t>Formative assessment:</w:t>
            </w:r>
          </w:p>
          <w:p w:rsidR="00DA3DF8" w:rsidRDefault="007C2FFD">
            <w:pPr>
              <w:jc w:val="both"/>
            </w:pPr>
            <w:r>
              <w:t>1. Using active CBL learning methods</w:t>
            </w:r>
          </w:p>
          <w:p w:rsidR="00DA3DF8" w:rsidRDefault="007C2FFD">
            <w:pPr>
              <w:jc w:val="both"/>
            </w:pPr>
            <w:r>
              <w:t>2. Work with the patient</w:t>
            </w:r>
          </w:p>
        </w:tc>
      </w:tr>
      <w:tr w:rsidR="00DA3DF8">
        <w:trPr>
          <w:gridAfter w:val="1"/>
          <w:wAfter w:w="681" w:type="dxa"/>
          <w:trHeight w:val="60"/>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tcPr>
          <w:p w:rsidR="00DA3DF8" w:rsidRDefault="007C2FFD">
            <w:pPr>
              <w:pBdr>
                <w:top w:val="nil"/>
                <w:left w:val="nil"/>
                <w:bottom w:val="nil"/>
                <w:right w:val="nil"/>
                <w:between w:val="nil"/>
              </w:pBdr>
              <w:spacing w:after="160"/>
              <w:ind w:left="35"/>
              <w:jc w:val="both"/>
              <w:rPr>
                <w:color w:val="000000"/>
              </w:rPr>
            </w:pPr>
            <w:r>
              <w:rPr>
                <w:color w:val="000000"/>
              </w:rPr>
              <w:t xml:space="preserve">Anatomy and study of СN I-XII, I: temporal epilepsy; II: visual field defect, optic disc edema; III-IV-VI: visual disturbances, diplopia, </w:t>
            </w:r>
            <w:proofErr w:type="spellStart"/>
            <w:r>
              <w:rPr>
                <w:color w:val="000000"/>
              </w:rPr>
              <w:t>anisocoria</w:t>
            </w:r>
            <w:proofErr w:type="spellEnd"/>
            <w:r>
              <w:rPr>
                <w:color w:val="000000"/>
              </w:rPr>
              <w:t>, pupillary reflex pathways, cortical blindness. Symptoms and syndromes of the lesion of the cerebellar angl</w:t>
            </w:r>
            <w:r>
              <w:rPr>
                <w:color w:val="000000"/>
              </w:rPr>
              <w:t>e.</w:t>
            </w:r>
          </w:p>
        </w:tc>
        <w:tc>
          <w:tcPr>
            <w:tcW w:w="670" w:type="dxa"/>
            <w:gridSpan w:val="2"/>
          </w:tcPr>
          <w:p w:rsidR="00DA3DF8" w:rsidRDefault="007C2FFD">
            <w:pPr>
              <w:jc w:val="both"/>
            </w:pPr>
            <w:r>
              <w:t>8</w:t>
            </w:r>
          </w:p>
        </w:tc>
        <w:tc>
          <w:tcPr>
            <w:tcW w:w="3964" w:type="dxa"/>
            <w:gridSpan w:val="4"/>
          </w:tcPr>
          <w:p w:rsidR="00DA3DF8" w:rsidRDefault="007C2FFD">
            <w:pPr>
              <w:jc w:val="both"/>
            </w:pPr>
            <w:r>
              <w:t>Formative assessment:</w:t>
            </w:r>
          </w:p>
          <w:p w:rsidR="00DA3DF8" w:rsidRDefault="007C2FFD">
            <w:pPr>
              <w:jc w:val="both"/>
            </w:pPr>
            <w:r>
              <w:t>1. Using active CBL learning methods</w:t>
            </w:r>
          </w:p>
          <w:p w:rsidR="00DA3DF8" w:rsidRDefault="007C2FFD">
            <w:pPr>
              <w:jc w:val="both"/>
            </w:pPr>
            <w:r>
              <w:t>2. Work with the patient</w:t>
            </w:r>
          </w:p>
        </w:tc>
      </w:tr>
      <w:tr w:rsidR="00DA3DF8">
        <w:trPr>
          <w:gridAfter w:val="1"/>
          <w:wAfter w:w="681" w:type="dxa"/>
          <w:trHeight w:val="60"/>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tcPr>
          <w:p w:rsidR="00DA3DF8" w:rsidRDefault="007C2FFD">
            <w:pPr>
              <w:jc w:val="both"/>
              <w:rPr>
                <w:color w:val="000000"/>
              </w:rPr>
            </w:pPr>
            <w:r>
              <w:rPr>
                <w:color w:val="000000"/>
              </w:rPr>
              <w:t>Anatomy and study of СN I-XII, V Neuralgia and trigeminal neuropathy.</w:t>
            </w:r>
          </w:p>
          <w:p w:rsidR="00DA3DF8" w:rsidRDefault="00DA3DF8">
            <w:pPr>
              <w:ind w:firstLine="708"/>
            </w:pPr>
          </w:p>
        </w:tc>
        <w:tc>
          <w:tcPr>
            <w:tcW w:w="670" w:type="dxa"/>
            <w:gridSpan w:val="2"/>
          </w:tcPr>
          <w:p w:rsidR="00DA3DF8" w:rsidRDefault="007C2FFD">
            <w:pPr>
              <w:jc w:val="both"/>
            </w:pPr>
            <w:r>
              <w:t>8</w:t>
            </w:r>
          </w:p>
        </w:tc>
        <w:tc>
          <w:tcPr>
            <w:tcW w:w="3964" w:type="dxa"/>
            <w:gridSpan w:val="4"/>
          </w:tcPr>
          <w:p w:rsidR="00DA3DF8" w:rsidRDefault="007C2FFD">
            <w:pPr>
              <w:jc w:val="both"/>
            </w:pPr>
            <w:r>
              <w:t>Formative assessment:</w:t>
            </w:r>
          </w:p>
          <w:p w:rsidR="00DA3DF8" w:rsidRDefault="007C2FFD">
            <w:pPr>
              <w:jc w:val="both"/>
            </w:pPr>
            <w:r>
              <w:t>1. Using active CBL learning methods</w:t>
            </w:r>
          </w:p>
          <w:p w:rsidR="00DA3DF8" w:rsidRDefault="007C2FFD">
            <w:pPr>
              <w:jc w:val="both"/>
            </w:pPr>
            <w:r>
              <w:t>2. Work with the patient</w:t>
            </w:r>
          </w:p>
        </w:tc>
      </w:tr>
      <w:tr w:rsidR="00DA3DF8">
        <w:trPr>
          <w:gridAfter w:val="1"/>
          <w:wAfter w:w="681" w:type="dxa"/>
          <w:trHeight w:val="60"/>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tcPr>
          <w:p w:rsidR="00DA3DF8" w:rsidRDefault="007C2FFD">
            <w:pPr>
              <w:jc w:val="both"/>
            </w:pPr>
            <w:r>
              <w:rPr>
                <w:color w:val="000000"/>
              </w:rPr>
              <w:t xml:space="preserve">Caudal group of cranial nerves. Anatomy and research of cranial nerves I-XII. Syndromes of defeat of IX, X, XI, XII pairs of cranial nerves. IX-X: glossopharyngeal neuralgia, dysphagia, dysarthria; XI: torticollis; XII: central and peripheral lesions of </w:t>
            </w:r>
            <w:r>
              <w:rPr>
                <w:color w:val="000000"/>
              </w:rPr>
              <w:lastRenderedPageBreak/>
              <w:t>th</w:t>
            </w:r>
            <w:r>
              <w:rPr>
                <w:color w:val="000000"/>
              </w:rPr>
              <w:t>e hypoglossal nerve. Bulbar and pseudobulbar signs. Torticollis.</w:t>
            </w:r>
          </w:p>
        </w:tc>
        <w:tc>
          <w:tcPr>
            <w:tcW w:w="670" w:type="dxa"/>
            <w:gridSpan w:val="2"/>
          </w:tcPr>
          <w:p w:rsidR="00DA3DF8" w:rsidRDefault="007C2FFD">
            <w:pPr>
              <w:jc w:val="both"/>
            </w:pPr>
            <w:r>
              <w:rPr>
                <w:color w:val="000000"/>
              </w:rPr>
              <w:lastRenderedPageBreak/>
              <w:t>8</w:t>
            </w:r>
          </w:p>
        </w:tc>
        <w:tc>
          <w:tcPr>
            <w:tcW w:w="3964" w:type="dxa"/>
            <w:gridSpan w:val="4"/>
          </w:tcPr>
          <w:p w:rsidR="00DA3DF8" w:rsidRDefault="007C2FFD">
            <w:pPr>
              <w:jc w:val="both"/>
            </w:pPr>
            <w:r>
              <w:t>Formative assessment:</w:t>
            </w:r>
          </w:p>
          <w:p w:rsidR="00DA3DF8" w:rsidRDefault="007C2FFD">
            <w:pPr>
              <w:jc w:val="both"/>
            </w:pPr>
            <w:r>
              <w:t>1. Using active CBL learning methods</w:t>
            </w:r>
          </w:p>
          <w:p w:rsidR="00DA3DF8" w:rsidRDefault="007C2FFD">
            <w:pPr>
              <w:jc w:val="both"/>
            </w:pPr>
            <w:r>
              <w:t>2. Work with the patient</w:t>
            </w:r>
          </w:p>
        </w:tc>
      </w:tr>
      <w:tr w:rsidR="00DA3DF8">
        <w:trPr>
          <w:gridAfter w:val="1"/>
          <w:wAfter w:w="681" w:type="dxa"/>
          <w:trHeight w:val="60"/>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tcPr>
          <w:p w:rsidR="00DA3DF8" w:rsidRDefault="007C2FFD">
            <w:pPr>
              <w:pBdr>
                <w:top w:val="nil"/>
                <w:left w:val="nil"/>
                <w:bottom w:val="nil"/>
                <w:right w:val="nil"/>
                <w:between w:val="nil"/>
              </w:pBdr>
              <w:spacing w:after="160"/>
              <w:jc w:val="both"/>
              <w:rPr>
                <w:color w:val="000000"/>
              </w:rPr>
            </w:pPr>
            <w:r>
              <w:rPr>
                <w:color w:val="000000"/>
              </w:rPr>
              <w:t xml:space="preserve">Myofascial pain syndrome (pain dysfunction syndrome of the temporomandibular joint). </w:t>
            </w:r>
            <w:proofErr w:type="spellStart"/>
            <w:r>
              <w:rPr>
                <w:color w:val="000000"/>
              </w:rPr>
              <w:t>Stomalgia</w:t>
            </w:r>
            <w:proofErr w:type="spellEnd"/>
            <w:r>
              <w:rPr>
                <w:color w:val="000000"/>
              </w:rPr>
              <w:t xml:space="preserve">, </w:t>
            </w:r>
            <w:proofErr w:type="spellStart"/>
            <w:r>
              <w:rPr>
                <w:color w:val="000000"/>
              </w:rPr>
              <w:t>glossalgia</w:t>
            </w:r>
            <w:proofErr w:type="spellEnd"/>
            <w:r>
              <w:rPr>
                <w:color w:val="000000"/>
              </w:rPr>
              <w:t xml:space="preserve">, </w:t>
            </w:r>
            <w:proofErr w:type="spellStart"/>
            <w:r>
              <w:rPr>
                <w:color w:val="000000"/>
              </w:rPr>
              <w:t>psychalgia</w:t>
            </w:r>
            <w:proofErr w:type="spellEnd"/>
            <w:r>
              <w:rPr>
                <w:color w:val="000000"/>
              </w:rPr>
              <w:t>.</w:t>
            </w:r>
          </w:p>
        </w:tc>
        <w:tc>
          <w:tcPr>
            <w:tcW w:w="670" w:type="dxa"/>
            <w:gridSpan w:val="2"/>
          </w:tcPr>
          <w:p w:rsidR="00DA3DF8" w:rsidRDefault="007C2FFD">
            <w:pPr>
              <w:jc w:val="both"/>
            </w:pPr>
            <w:r>
              <w:rPr>
                <w:color w:val="000000"/>
              </w:rPr>
              <w:t>8</w:t>
            </w:r>
          </w:p>
        </w:tc>
        <w:tc>
          <w:tcPr>
            <w:tcW w:w="3964" w:type="dxa"/>
            <w:gridSpan w:val="4"/>
          </w:tcPr>
          <w:p w:rsidR="00DA3DF8" w:rsidRDefault="007C2FFD">
            <w:pPr>
              <w:jc w:val="both"/>
            </w:pPr>
            <w:r>
              <w:t>Formative assessment:</w:t>
            </w:r>
          </w:p>
          <w:p w:rsidR="00DA3DF8" w:rsidRDefault="007C2FFD">
            <w:pPr>
              <w:jc w:val="both"/>
            </w:pPr>
            <w:r>
              <w:t>1. Using active CBL learning methods</w:t>
            </w:r>
          </w:p>
          <w:p w:rsidR="00DA3DF8" w:rsidRDefault="007C2FFD">
            <w:pPr>
              <w:jc w:val="both"/>
            </w:pPr>
            <w:r>
              <w:t>2. Work with the patient</w:t>
            </w:r>
          </w:p>
        </w:tc>
      </w:tr>
      <w:tr w:rsidR="00DA3DF8">
        <w:trPr>
          <w:gridAfter w:val="1"/>
          <w:wAfter w:w="681" w:type="dxa"/>
          <w:trHeight w:val="60"/>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tcPr>
          <w:p w:rsidR="00DA3DF8" w:rsidRDefault="007C2FFD">
            <w:pPr>
              <w:pBdr>
                <w:top w:val="nil"/>
                <w:left w:val="nil"/>
                <w:bottom w:val="nil"/>
                <w:right w:val="nil"/>
                <w:between w:val="nil"/>
              </w:pBdr>
              <w:spacing w:after="160"/>
              <w:jc w:val="both"/>
              <w:rPr>
                <w:color w:val="000000"/>
              </w:rPr>
            </w:pPr>
            <w:r>
              <w:rPr>
                <w:color w:val="000000"/>
              </w:rPr>
              <w:t xml:space="preserve">Progressive </w:t>
            </w:r>
            <w:proofErr w:type="spellStart"/>
            <w:r>
              <w:rPr>
                <w:color w:val="000000"/>
              </w:rPr>
              <w:t>hemiatrophy</w:t>
            </w:r>
            <w:proofErr w:type="spellEnd"/>
            <w:r>
              <w:rPr>
                <w:color w:val="000000"/>
              </w:rPr>
              <w:t xml:space="preserve"> and </w:t>
            </w:r>
            <w:proofErr w:type="spellStart"/>
            <w:r>
              <w:rPr>
                <w:color w:val="000000"/>
              </w:rPr>
              <w:t>hemihypertrophy</w:t>
            </w:r>
            <w:proofErr w:type="spellEnd"/>
            <w:r>
              <w:rPr>
                <w:color w:val="000000"/>
              </w:rPr>
              <w:t xml:space="preserve"> of the face. Focal scleroderma. Parry-Romberg syndrome</w:t>
            </w:r>
          </w:p>
        </w:tc>
        <w:tc>
          <w:tcPr>
            <w:tcW w:w="670" w:type="dxa"/>
            <w:gridSpan w:val="2"/>
          </w:tcPr>
          <w:p w:rsidR="00DA3DF8" w:rsidRDefault="007C2FFD">
            <w:pPr>
              <w:jc w:val="both"/>
            </w:pPr>
            <w:r>
              <w:rPr>
                <w:color w:val="000000"/>
              </w:rPr>
              <w:t>8</w:t>
            </w:r>
          </w:p>
        </w:tc>
        <w:tc>
          <w:tcPr>
            <w:tcW w:w="3964" w:type="dxa"/>
            <w:gridSpan w:val="4"/>
          </w:tcPr>
          <w:p w:rsidR="00DA3DF8" w:rsidRDefault="007C2FFD">
            <w:pPr>
              <w:jc w:val="both"/>
            </w:pPr>
            <w:r>
              <w:t>Formative assessment:</w:t>
            </w:r>
          </w:p>
          <w:p w:rsidR="00DA3DF8" w:rsidRDefault="007C2FFD">
            <w:pPr>
              <w:jc w:val="both"/>
            </w:pPr>
            <w:r>
              <w:t>1. Using active CBL learning methods</w:t>
            </w:r>
          </w:p>
          <w:p w:rsidR="00DA3DF8" w:rsidRDefault="007C2FFD">
            <w:pPr>
              <w:jc w:val="both"/>
            </w:pPr>
            <w:r>
              <w:t>2. Work with the patient</w:t>
            </w:r>
          </w:p>
        </w:tc>
      </w:tr>
      <w:tr w:rsidR="00DA3DF8">
        <w:trPr>
          <w:gridAfter w:val="1"/>
          <w:wAfter w:w="681" w:type="dxa"/>
          <w:trHeight w:val="60"/>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tcPr>
          <w:p w:rsidR="00DA3DF8" w:rsidRDefault="007C2FFD">
            <w:pPr>
              <w:jc w:val="both"/>
            </w:pPr>
            <w:r>
              <w:rPr>
                <w:color w:val="000000"/>
              </w:rPr>
              <w:t>Meningeal signs. Study of CSF, meningitis, causes of changes in the cellular composition of CSF, interpretation of the presence of blood in the CSF. Infectious diseases of the nervous system: secondary purulent meningitis in purulent-inflammatory processes</w:t>
            </w:r>
            <w:r>
              <w:rPr>
                <w:color w:val="000000"/>
              </w:rPr>
              <w:t xml:space="preserve"> of the maxillofacial region</w:t>
            </w:r>
          </w:p>
        </w:tc>
        <w:tc>
          <w:tcPr>
            <w:tcW w:w="670" w:type="dxa"/>
            <w:gridSpan w:val="2"/>
          </w:tcPr>
          <w:p w:rsidR="00DA3DF8" w:rsidRDefault="007C2FFD">
            <w:pPr>
              <w:jc w:val="both"/>
            </w:pPr>
            <w:r>
              <w:rPr>
                <w:color w:val="000000"/>
              </w:rPr>
              <w:t>8</w:t>
            </w:r>
          </w:p>
        </w:tc>
        <w:tc>
          <w:tcPr>
            <w:tcW w:w="3964" w:type="dxa"/>
            <w:gridSpan w:val="4"/>
          </w:tcPr>
          <w:p w:rsidR="00DA3DF8" w:rsidRDefault="007C2FFD">
            <w:pPr>
              <w:jc w:val="both"/>
            </w:pPr>
            <w:r>
              <w:t>Formative assessment:</w:t>
            </w:r>
          </w:p>
          <w:p w:rsidR="00DA3DF8" w:rsidRDefault="007C2FFD">
            <w:pPr>
              <w:jc w:val="both"/>
            </w:pPr>
            <w:r>
              <w:t>1. Using active CBL learning methods</w:t>
            </w:r>
          </w:p>
          <w:p w:rsidR="00DA3DF8" w:rsidRDefault="007C2FFD">
            <w:pPr>
              <w:jc w:val="both"/>
            </w:pPr>
            <w:r>
              <w:t>2. Work with the patient</w:t>
            </w:r>
          </w:p>
        </w:tc>
      </w:tr>
      <w:tr w:rsidR="00DA3DF8">
        <w:trPr>
          <w:gridAfter w:val="1"/>
          <w:wAfter w:w="681" w:type="dxa"/>
          <w:trHeight w:val="60"/>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tcPr>
          <w:p w:rsidR="00DA3DF8" w:rsidRDefault="007C2FFD">
            <w:pPr>
              <w:jc w:val="both"/>
            </w:pPr>
            <w:r>
              <w:rPr>
                <w:color w:val="000000"/>
              </w:rPr>
              <w:t>ACVA. Classification of vascular diseases of the brain.</w:t>
            </w:r>
          </w:p>
        </w:tc>
        <w:tc>
          <w:tcPr>
            <w:tcW w:w="670" w:type="dxa"/>
            <w:gridSpan w:val="2"/>
          </w:tcPr>
          <w:p w:rsidR="00DA3DF8" w:rsidRDefault="007C2FFD">
            <w:pPr>
              <w:jc w:val="both"/>
            </w:pPr>
            <w:r>
              <w:rPr>
                <w:color w:val="000000"/>
              </w:rPr>
              <w:t>8</w:t>
            </w:r>
          </w:p>
        </w:tc>
        <w:tc>
          <w:tcPr>
            <w:tcW w:w="3964" w:type="dxa"/>
            <w:gridSpan w:val="4"/>
          </w:tcPr>
          <w:p w:rsidR="00DA3DF8" w:rsidRDefault="007C2FFD">
            <w:pPr>
              <w:jc w:val="both"/>
            </w:pPr>
            <w:r>
              <w:t>Formative assessment:</w:t>
            </w:r>
          </w:p>
          <w:p w:rsidR="00DA3DF8" w:rsidRDefault="007C2FFD">
            <w:pPr>
              <w:jc w:val="both"/>
            </w:pPr>
            <w:r>
              <w:t>1. Using active CBL learning methods</w:t>
            </w:r>
          </w:p>
          <w:p w:rsidR="00DA3DF8" w:rsidRDefault="007C2FFD">
            <w:pPr>
              <w:jc w:val="both"/>
            </w:pPr>
            <w:r>
              <w:t>2. Work with the patient</w:t>
            </w:r>
          </w:p>
        </w:tc>
      </w:tr>
      <w:tr w:rsidR="00DA3DF8">
        <w:trPr>
          <w:gridAfter w:val="1"/>
          <w:wAfter w:w="681" w:type="dxa"/>
          <w:trHeight w:val="60"/>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tcPr>
          <w:p w:rsidR="00DA3DF8" w:rsidRDefault="007C2FFD">
            <w:pPr>
              <w:jc w:val="both"/>
            </w:pPr>
            <w:r>
              <w:rPr>
                <w:color w:val="000000"/>
              </w:rPr>
              <w:t>Paroxysmal disorders of consciousness - epilepsy.</w:t>
            </w:r>
          </w:p>
        </w:tc>
        <w:tc>
          <w:tcPr>
            <w:tcW w:w="670" w:type="dxa"/>
            <w:gridSpan w:val="2"/>
          </w:tcPr>
          <w:p w:rsidR="00DA3DF8" w:rsidRDefault="007C2FFD">
            <w:pPr>
              <w:jc w:val="both"/>
            </w:pPr>
            <w:r>
              <w:rPr>
                <w:color w:val="000000"/>
              </w:rPr>
              <w:t>8</w:t>
            </w:r>
          </w:p>
        </w:tc>
        <w:tc>
          <w:tcPr>
            <w:tcW w:w="3964" w:type="dxa"/>
            <w:gridSpan w:val="4"/>
          </w:tcPr>
          <w:p w:rsidR="00DA3DF8" w:rsidRDefault="007C2FFD">
            <w:pPr>
              <w:jc w:val="both"/>
            </w:pPr>
            <w:r>
              <w:t>Formative assessment:</w:t>
            </w:r>
          </w:p>
          <w:p w:rsidR="00DA3DF8" w:rsidRDefault="007C2FFD">
            <w:pPr>
              <w:jc w:val="both"/>
            </w:pPr>
            <w:r>
              <w:t>1. Using active CBL learning methods</w:t>
            </w:r>
          </w:p>
          <w:p w:rsidR="00DA3DF8" w:rsidRDefault="007C2FFD">
            <w:pPr>
              <w:jc w:val="both"/>
            </w:pPr>
            <w:r>
              <w:t>2. Work with the patient</w:t>
            </w:r>
          </w:p>
        </w:tc>
      </w:tr>
      <w:tr w:rsidR="00DA3DF8">
        <w:trPr>
          <w:gridAfter w:val="1"/>
          <w:wAfter w:w="681" w:type="dxa"/>
          <w:trHeight w:val="1190"/>
        </w:trPr>
        <w:tc>
          <w:tcPr>
            <w:tcW w:w="2265" w:type="dxa"/>
            <w:gridSpan w:val="7"/>
          </w:tcPr>
          <w:p w:rsidR="00DA3DF8" w:rsidRDefault="007C2FFD">
            <w:pPr>
              <w:jc w:val="both"/>
              <w:rPr>
                <w:b/>
              </w:rPr>
            </w:pPr>
            <w:r>
              <w:rPr>
                <w:b/>
                <w:color w:val="000000"/>
              </w:rPr>
              <w:t>Border control 1</w:t>
            </w:r>
            <w:r>
              <w:rPr>
                <w:b/>
              </w:rPr>
              <w:t xml:space="preserve"> </w:t>
            </w:r>
          </w:p>
        </w:tc>
        <w:tc>
          <w:tcPr>
            <w:tcW w:w="7013" w:type="dxa"/>
            <w:gridSpan w:val="13"/>
          </w:tcPr>
          <w:p w:rsidR="00DA3DF8" w:rsidRDefault="007C2FFD">
            <w:pPr>
              <w:jc w:val="both"/>
            </w:pPr>
            <w:r>
              <w:t>Summative evaluation:</w:t>
            </w:r>
          </w:p>
          <w:p w:rsidR="00DA3DF8" w:rsidRDefault="007C2FFD">
            <w:pPr>
              <w:jc w:val="both"/>
            </w:pPr>
            <w:r>
              <w:t>2 stages:</w:t>
            </w:r>
          </w:p>
          <w:p w:rsidR="00DA3DF8" w:rsidRDefault="007C2FFD">
            <w:pPr>
              <w:jc w:val="both"/>
            </w:pPr>
            <w:r>
              <w:t>1-stage – MCQ testing for understanding and application - 40%</w:t>
            </w:r>
          </w:p>
          <w:p w:rsidR="00DA3DF8" w:rsidRDefault="007C2FFD">
            <w:pPr>
              <w:jc w:val="both"/>
            </w:pPr>
            <w:r>
              <w:t>2-stage – mini clinical exam (</w:t>
            </w:r>
            <w:proofErr w:type="spellStart"/>
            <w:r>
              <w:t>MiniCex</w:t>
            </w:r>
            <w:proofErr w:type="spellEnd"/>
            <w:r>
              <w:t>) - 60%</w:t>
            </w:r>
          </w:p>
        </w:tc>
      </w:tr>
      <w:tr w:rsidR="00DA3DF8">
        <w:trPr>
          <w:gridAfter w:val="1"/>
          <w:wAfter w:w="681" w:type="dxa"/>
          <w:trHeight w:val="1190"/>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shd w:val="clear" w:color="auto" w:fill="FFFFFF"/>
          </w:tcPr>
          <w:p w:rsidR="00DA3DF8" w:rsidRDefault="007C2FFD">
            <w:pPr>
              <w:jc w:val="both"/>
            </w:pPr>
            <w:r>
              <w:rPr>
                <w:color w:val="000000"/>
              </w:rPr>
              <w:t>Introduction to the clinical discipline "Psychiatry". The main clinical and psychopathological symptoms and syndromes in psychiatry. </w:t>
            </w:r>
          </w:p>
        </w:tc>
        <w:tc>
          <w:tcPr>
            <w:tcW w:w="670" w:type="dxa"/>
            <w:gridSpan w:val="2"/>
            <w:shd w:val="clear" w:color="auto" w:fill="FFFFFF"/>
          </w:tcPr>
          <w:p w:rsidR="00DA3DF8" w:rsidRDefault="007C2FFD">
            <w:pPr>
              <w:jc w:val="both"/>
            </w:pPr>
            <w:r>
              <w:rPr>
                <w:color w:val="000000"/>
              </w:rPr>
              <w:t>8</w:t>
            </w:r>
          </w:p>
        </w:tc>
        <w:tc>
          <w:tcPr>
            <w:tcW w:w="3964" w:type="dxa"/>
            <w:gridSpan w:val="4"/>
          </w:tcPr>
          <w:p w:rsidR="00DA3DF8" w:rsidRDefault="007C2FFD">
            <w:pPr>
              <w:jc w:val="both"/>
            </w:pPr>
            <w:r>
              <w:t>Formative a</w:t>
            </w:r>
            <w:r>
              <w:t>ssessment:</w:t>
            </w:r>
          </w:p>
          <w:p w:rsidR="00DA3DF8" w:rsidRDefault="007C2FFD">
            <w:pPr>
              <w:jc w:val="both"/>
            </w:pPr>
            <w:r>
              <w:t>1. Use of active learning methods: CBL</w:t>
            </w:r>
          </w:p>
          <w:p w:rsidR="00DA3DF8" w:rsidRDefault="007C2FFD">
            <w:pPr>
              <w:jc w:val="both"/>
            </w:pPr>
            <w:r>
              <w:t>2. Work in pairs</w:t>
            </w:r>
          </w:p>
          <w:p w:rsidR="00DA3DF8" w:rsidRDefault="007C2FFD">
            <w:pPr>
              <w:jc w:val="both"/>
            </w:pPr>
            <w:r>
              <w:t>3. Role play</w:t>
            </w:r>
          </w:p>
        </w:tc>
      </w:tr>
      <w:tr w:rsidR="00DA3DF8">
        <w:trPr>
          <w:gridAfter w:val="1"/>
          <w:wAfter w:w="681" w:type="dxa"/>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shd w:val="clear" w:color="auto" w:fill="FFFFFF"/>
          </w:tcPr>
          <w:p w:rsidR="00DA3DF8" w:rsidRDefault="007C2FFD">
            <w:pPr>
              <w:jc w:val="both"/>
            </w:pPr>
            <w:r>
              <w:rPr>
                <w:color w:val="000000"/>
              </w:rPr>
              <w:t>The main groups of mental disorders and diseases. Schizophrenia. bipolar affective disorder.</w:t>
            </w:r>
          </w:p>
        </w:tc>
        <w:tc>
          <w:tcPr>
            <w:tcW w:w="670" w:type="dxa"/>
            <w:gridSpan w:val="2"/>
            <w:shd w:val="clear" w:color="auto" w:fill="FFFFFF"/>
          </w:tcPr>
          <w:p w:rsidR="00DA3DF8" w:rsidRDefault="00DA3DF8">
            <w:pPr>
              <w:pBdr>
                <w:top w:val="nil"/>
                <w:left w:val="nil"/>
                <w:bottom w:val="nil"/>
                <w:right w:val="nil"/>
                <w:between w:val="nil"/>
              </w:pBdr>
              <w:jc w:val="center"/>
              <w:rPr>
                <w:color w:val="000000"/>
              </w:rPr>
            </w:pPr>
          </w:p>
          <w:p w:rsidR="00DA3DF8" w:rsidRDefault="007C2FFD">
            <w:pPr>
              <w:jc w:val="both"/>
            </w:pPr>
            <w:r>
              <w:rPr>
                <w:color w:val="000000"/>
              </w:rPr>
              <w:t>8</w:t>
            </w:r>
          </w:p>
        </w:tc>
        <w:tc>
          <w:tcPr>
            <w:tcW w:w="3964" w:type="dxa"/>
            <w:gridSpan w:val="4"/>
          </w:tcPr>
          <w:p w:rsidR="00DA3DF8" w:rsidRDefault="007C2FFD">
            <w:pPr>
              <w:jc w:val="both"/>
            </w:pPr>
            <w:r>
              <w:t>Formative assessment:</w:t>
            </w:r>
          </w:p>
          <w:p w:rsidR="00DA3DF8" w:rsidRDefault="007C2FFD">
            <w:pPr>
              <w:jc w:val="both"/>
            </w:pPr>
            <w:r>
              <w:t>1. Use of active learning methods: CBL</w:t>
            </w:r>
          </w:p>
          <w:p w:rsidR="00DA3DF8" w:rsidRDefault="007C2FFD">
            <w:pPr>
              <w:jc w:val="both"/>
            </w:pPr>
            <w:r>
              <w:t>2. Work in pairs</w:t>
            </w:r>
          </w:p>
          <w:p w:rsidR="00DA3DF8" w:rsidRDefault="007C2FFD">
            <w:pPr>
              <w:jc w:val="both"/>
            </w:pPr>
            <w:r>
              <w:t>3. Role play</w:t>
            </w:r>
          </w:p>
        </w:tc>
      </w:tr>
      <w:tr w:rsidR="00DA3DF8">
        <w:trPr>
          <w:gridAfter w:val="1"/>
          <w:wAfter w:w="681" w:type="dxa"/>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shd w:val="clear" w:color="auto" w:fill="FFFFFF"/>
          </w:tcPr>
          <w:p w:rsidR="00DA3DF8" w:rsidRDefault="007C2FFD">
            <w:pPr>
              <w:jc w:val="both"/>
            </w:pPr>
            <w:r>
              <w:rPr>
                <w:color w:val="000000"/>
              </w:rPr>
              <w:t>The main groups of mental disorders and diseases. Neurotic, stress-related and somatoform disorders.</w:t>
            </w:r>
          </w:p>
        </w:tc>
        <w:tc>
          <w:tcPr>
            <w:tcW w:w="670" w:type="dxa"/>
            <w:gridSpan w:val="2"/>
            <w:shd w:val="clear" w:color="auto" w:fill="FFFFFF"/>
          </w:tcPr>
          <w:p w:rsidR="00DA3DF8" w:rsidRDefault="007C2FFD">
            <w:pPr>
              <w:jc w:val="both"/>
            </w:pPr>
            <w:r>
              <w:rPr>
                <w:color w:val="000000"/>
              </w:rPr>
              <w:t>8</w:t>
            </w:r>
          </w:p>
        </w:tc>
        <w:tc>
          <w:tcPr>
            <w:tcW w:w="3964" w:type="dxa"/>
            <w:gridSpan w:val="4"/>
          </w:tcPr>
          <w:p w:rsidR="00DA3DF8" w:rsidRDefault="007C2FFD">
            <w:pPr>
              <w:jc w:val="both"/>
            </w:pPr>
            <w:r>
              <w:t>Formative assessment:</w:t>
            </w:r>
          </w:p>
          <w:p w:rsidR="00DA3DF8" w:rsidRDefault="007C2FFD">
            <w:pPr>
              <w:jc w:val="both"/>
            </w:pPr>
            <w:r>
              <w:t>1. Use of active learning methods: CBL</w:t>
            </w:r>
          </w:p>
          <w:p w:rsidR="00DA3DF8" w:rsidRDefault="007C2FFD">
            <w:pPr>
              <w:jc w:val="both"/>
            </w:pPr>
            <w:r>
              <w:t>2. Work in pairs</w:t>
            </w:r>
          </w:p>
          <w:p w:rsidR="00DA3DF8" w:rsidRDefault="007C2FFD">
            <w:pPr>
              <w:jc w:val="both"/>
            </w:pPr>
            <w:r>
              <w:t>3. Role play</w:t>
            </w:r>
          </w:p>
        </w:tc>
      </w:tr>
      <w:tr w:rsidR="00DA3DF8">
        <w:trPr>
          <w:gridAfter w:val="1"/>
          <w:wAfter w:w="681" w:type="dxa"/>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shd w:val="clear" w:color="auto" w:fill="FFFFFF"/>
          </w:tcPr>
          <w:p w:rsidR="00DA3DF8" w:rsidRDefault="007C2FFD">
            <w:pPr>
              <w:jc w:val="both"/>
            </w:pPr>
            <w:r>
              <w:rPr>
                <w:color w:val="000000"/>
              </w:rPr>
              <w:t>The main groups of mental disorders and diseases.</w:t>
            </w:r>
          </w:p>
        </w:tc>
        <w:tc>
          <w:tcPr>
            <w:tcW w:w="670" w:type="dxa"/>
            <w:gridSpan w:val="2"/>
            <w:shd w:val="clear" w:color="auto" w:fill="FFFFFF"/>
          </w:tcPr>
          <w:p w:rsidR="00DA3DF8" w:rsidRDefault="007C2FFD">
            <w:pPr>
              <w:jc w:val="both"/>
            </w:pPr>
            <w:r>
              <w:rPr>
                <w:color w:val="000000"/>
              </w:rPr>
              <w:t>8</w:t>
            </w:r>
          </w:p>
        </w:tc>
        <w:tc>
          <w:tcPr>
            <w:tcW w:w="3964" w:type="dxa"/>
            <w:gridSpan w:val="4"/>
          </w:tcPr>
          <w:p w:rsidR="00DA3DF8" w:rsidRDefault="007C2FFD">
            <w:pPr>
              <w:jc w:val="both"/>
            </w:pPr>
            <w:r>
              <w:t>Formative assessment:</w:t>
            </w:r>
          </w:p>
          <w:p w:rsidR="00DA3DF8" w:rsidRDefault="007C2FFD">
            <w:pPr>
              <w:jc w:val="both"/>
            </w:pPr>
            <w:r>
              <w:t>1. Use of active learning methods: CBL</w:t>
            </w:r>
          </w:p>
          <w:p w:rsidR="00DA3DF8" w:rsidRDefault="007C2FFD">
            <w:pPr>
              <w:jc w:val="both"/>
            </w:pPr>
            <w:r>
              <w:t>2. Work in pairs</w:t>
            </w:r>
          </w:p>
          <w:p w:rsidR="00DA3DF8" w:rsidRDefault="007C2FFD">
            <w:pPr>
              <w:jc w:val="both"/>
            </w:pPr>
            <w:r>
              <w:t>3. Role play</w:t>
            </w:r>
          </w:p>
        </w:tc>
      </w:tr>
      <w:tr w:rsidR="00DA3DF8">
        <w:trPr>
          <w:gridAfter w:val="1"/>
          <w:wAfter w:w="681" w:type="dxa"/>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shd w:val="clear" w:color="auto" w:fill="FFFFFF"/>
          </w:tcPr>
          <w:p w:rsidR="00DA3DF8" w:rsidRDefault="007C2FFD">
            <w:pPr>
              <w:jc w:val="both"/>
            </w:pPr>
            <w:r>
              <w:rPr>
                <w:color w:val="000000"/>
              </w:rPr>
              <w:t>Emotional and behavioral disorders that usually begin in childhood and adolescence.</w:t>
            </w:r>
          </w:p>
        </w:tc>
        <w:tc>
          <w:tcPr>
            <w:tcW w:w="670" w:type="dxa"/>
            <w:gridSpan w:val="2"/>
            <w:shd w:val="clear" w:color="auto" w:fill="FFFFFF"/>
          </w:tcPr>
          <w:p w:rsidR="00DA3DF8" w:rsidRDefault="007C2FFD">
            <w:pPr>
              <w:jc w:val="both"/>
            </w:pPr>
            <w:r>
              <w:rPr>
                <w:color w:val="000000"/>
              </w:rPr>
              <w:t>8</w:t>
            </w:r>
          </w:p>
        </w:tc>
        <w:tc>
          <w:tcPr>
            <w:tcW w:w="3964" w:type="dxa"/>
            <w:gridSpan w:val="4"/>
          </w:tcPr>
          <w:p w:rsidR="00DA3DF8" w:rsidRDefault="007C2FFD">
            <w:pPr>
              <w:jc w:val="both"/>
            </w:pPr>
            <w:r>
              <w:t>Formative assessment:</w:t>
            </w:r>
          </w:p>
          <w:p w:rsidR="00DA3DF8" w:rsidRDefault="007C2FFD">
            <w:pPr>
              <w:jc w:val="both"/>
            </w:pPr>
            <w:r>
              <w:t>1. Use of active learning methods: CBL</w:t>
            </w:r>
          </w:p>
          <w:p w:rsidR="00DA3DF8" w:rsidRDefault="007C2FFD">
            <w:pPr>
              <w:jc w:val="both"/>
            </w:pPr>
            <w:r>
              <w:t>2. Work in pairs</w:t>
            </w:r>
          </w:p>
          <w:p w:rsidR="00DA3DF8" w:rsidRDefault="007C2FFD">
            <w:pPr>
              <w:jc w:val="both"/>
            </w:pPr>
            <w:r>
              <w:t>3. Role play</w:t>
            </w:r>
          </w:p>
        </w:tc>
      </w:tr>
      <w:tr w:rsidR="00DA3DF8">
        <w:trPr>
          <w:gridAfter w:val="1"/>
          <w:wAfter w:w="681" w:type="dxa"/>
        </w:trPr>
        <w:tc>
          <w:tcPr>
            <w:tcW w:w="1076" w:type="dxa"/>
            <w:gridSpan w:val="2"/>
          </w:tcPr>
          <w:p w:rsidR="00DA3DF8" w:rsidRDefault="00DA3DF8">
            <w:pPr>
              <w:numPr>
                <w:ilvl w:val="0"/>
                <w:numId w:val="10"/>
              </w:numPr>
              <w:pBdr>
                <w:top w:val="nil"/>
                <w:left w:val="nil"/>
                <w:bottom w:val="nil"/>
                <w:right w:val="nil"/>
                <w:between w:val="nil"/>
              </w:pBdr>
              <w:spacing w:after="160" w:line="259" w:lineRule="auto"/>
              <w:ind w:left="0" w:firstLine="0"/>
              <w:rPr>
                <w:color w:val="000000"/>
              </w:rPr>
            </w:pPr>
          </w:p>
        </w:tc>
        <w:tc>
          <w:tcPr>
            <w:tcW w:w="3568" w:type="dxa"/>
            <w:gridSpan w:val="12"/>
            <w:shd w:val="clear" w:color="auto" w:fill="FFFFFF"/>
          </w:tcPr>
          <w:p w:rsidR="00DA3DF8" w:rsidRDefault="007C2FFD">
            <w:pPr>
              <w:jc w:val="both"/>
            </w:pPr>
            <w:proofErr w:type="spellStart"/>
            <w:r>
              <w:t>Narcological</w:t>
            </w:r>
            <w:proofErr w:type="spellEnd"/>
            <w:r>
              <w:t xml:space="preserve"> semiotics and phenomenology of addictive (</w:t>
            </w:r>
            <w:proofErr w:type="spellStart"/>
            <w:r>
              <w:t>narcological</w:t>
            </w:r>
            <w:proofErr w:type="spellEnd"/>
            <w:r>
              <w:t>) disorders</w:t>
            </w:r>
          </w:p>
        </w:tc>
        <w:tc>
          <w:tcPr>
            <w:tcW w:w="670" w:type="dxa"/>
            <w:gridSpan w:val="2"/>
            <w:shd w:val="clear" w:color="auto" w:fill="FFFFFF"/>
          </w:tcPr>
          <w:p w:rsidR="00DA3DF8" w:rsidRDefault="007C2FFD">
            <w:pPr>
              <w:jc w:val="both"/>
            </w:pPr>
            <w:r>
              <w:rPr>
                <w:color w:val="000000"/>
              </w:rPr>
              <w:t>8</w:t>
            </w:r>
          </w:p>
        </w:tc>
        <w:tc>
          <w:tcPr>
            <w:tcW w:w="3964" w:type="dxa"/>
            <w:gridSpan w:val="4"/>
          </w:tcPr>
          <w:p w:rsidR="00DA3DF8" w:rsidRDefault="007C2FFD">
            <w:pPr>
              <w:jc w:val="both"/>
            </w:pPr>
            <w:r>
              <w:t>Formative assessment:</w:t>
            </w:r>
          </w:p>
          <w:p w:rsidR="00DA3DF8" w:rsidRDefault="007C2FFD">
            <w:pPr>
              <w:jc w:val="both"/>
            </w:pPr>
            <w:r>
              <w:t>1. Use of active learning methods: CBL</w:t>
            </w:r>
          </w:p>
          <w:p w:rsidR="00DA3DF8" w:rsidRDefault="007C2FFD">
            <w:pPr>
              <w:jc w:val="both"/>
            </w:pPr>
            <w:r>
              <w:t>2. Work in pairs</w:t>
            </w:r>
          </w:p>
          <w:p w:rsidR="00DA3DF8" w:rsidRDefault="007C2FFD">
            <w:pPr>
              <w:jc w:val="both"/>
            </w:pPr>
            <w:r>
              <w:t>3. Role play</w:t>
            </w:r>
          </w:p>
        </w:tc>
      </w:tr>
      <w:tr w:rsidR="00DA3DF8">
        <w:trPr>
          <w:gridAfter w:val="3"/>
          <w:wAfter w:w="702" w:type="dxa"/>
        </w:trPr>
        <w:tc>
          <w:tcPr>
            <w:tcW w:w="2398" w:type="dxa"/>
            <w:gridSpan w:val="8"/>
          </w:tcPr>
          <w:p w:rsidR="00DA3DF8" w:rsidRDefault="007C2FFD">
            <w:pPr>
              <w:jc w:val="both"/>
            </w:pPr>
            <w:r>
              <w:rPr>
                <w:b/>
                <w:color w:val="000000"/>
              </w:rPr>
              <w:t>Border control</w:t>
            </w:r>
            <w:r>
              <w:rPr>
                <w:color w:val="000000"/>
              </w:rPr>
              <w:t xml:space="preserve"> </w:t>
            </w:r>
            <w:r>
              <w:rPr>
                <w:b/>
                <w:color w:val="000000"/>
              </w:rPr>
              <w:t>2</w:t>
            </w:r>
          </w:p>
        </w:tc>
        <w:tc>
          <w:tcPr>
            <w:tcW w:w="6859" w:type="dxa"/>
            <w:gridSpan w:val="10"/>
          </w:tcPr>
          <w:p w:rsidR="00DA3DF8" w:rsidRDefault="007C2FFD">
            <w:pPr>
              <w:jc w:val="both"/>
            </w:pPr>
            <w:r>
              <w:t>Summative evaluation:</w:t>
            </w:r>
          </w:p>
          <w:p w:rsidR="00DA3DF8" w:rsidRDefault="007C2FFD">
            <w:pPr>
              <w:jc w:val="both"/>
            </w:pPr>
            <w:r>
              <w:t>2 stages:</w:t>
            </w:r>
          </w:p>
          <w:p w:rsidR="00DA3DF8" w:rsidRDefault="007C2FFD">
            <w:pPr>
              <w:jc w:val="both"/>
            </w:pPr>
            <w:r>
              <w:t>1-stage – MCQ testing for understanding and application - 40%</w:t>
            </w:r>
          </w:p>
          <w:p w:rsidR="00DA3DF8" w:rsidRDefault="007C2FFD">
            <w:pPr>
              <w:jc w:val="both"/>
            </w:pPr>
            <w:r>
              <w:t>2-stage – mini clinical exam (</w:t>
            </w:r>
            <w:proofErr w:type="spellStart"/>
            <w:r>
              <w:t>MiniCex</w:t>
            </w:r>
            <w:proofErr w:type="spellEnd"/>
            <w:r>
              <w:t>) - 60%</w:t>
            </w:r>
          </w:p>
        </w:tc>
      </w:tr>
      <w:tr w:rsidR="00DA3DF8">
        <w:trPr>
          <w:gridAfter w:val="3"/>
          <w:wAfter w:w="702" w:type="dxa"/>
        </w:trPr>
        <w:tc>
          <w:tcPr>
            <w:tcW w:w="2398" w:type="dxa"/>
            <w:gridSpan w:val="8"/>
          </w:tcPr>
          <w:p w:rsidR="00DA3DF8" w:rsidRDefault="007C2FFD">
            <w:pPr>
              <w:jc w:val="both"/>
              <w:rPr>
                <w:b/>
              </w:rPr>
            </w:pPr>
            <w:r>
              <w:rPr>
                <w:b/>
              </w:rPr>
              <w:t>Final control (Exam)</w:t>
            </w:r>
          </w:p>
        </w:tc>
        <w:tc>
          <w:tcPr>
            <w:tcW w:w="6859" w:type="dxa"/>
            <w:gridSpan w:val="10"/>
          </w:tcPr>
          <w:p w:rsidR="00DA3DF8" w:rsidRDefault="007C2FFD">
            <w:pPr>
              <w:jc w:val="both"/>
            </w:pPr>
            <w:r>
              <w:t>Summative evaluation:</w:t>
            </w:r>
          </w:p>
          <w:p w:rsidR="00DA3DF8" w:rsidRDefault="007C2FFD">
            <w:pPr>
              <w:jc w:val="both"/>
            </w:pPr>
            <w:r>
              <w:t>2 stages:</w:t>
            </w:r>
          </w:p>
          <w:p w:rsidR="00DA3DF8" w:rsidRDefault="007C2FFD">
            <w:pPr>
              <w:jc w:val="both"/>
            </w:pPr>
            <w:r>
              <w:t>1-stage – MCQ testing for understanding and application - 40%</w:t>
            </w:r>
          </w:p>
          <w:p w:rsidR="00DA3DF8" w:rsidRDefault="007C2FFD">
            <w:pPr>
              <w:jc w:val="both"/>
            </w:pPr>
            <w:r>
              <w:t>2- stage – ОSCE with NP - 60%</w:t>
            </w:r>
          </w:p>
        </w:tc>
      </w:tr>
      <w:tr w:rsidR="00DA3DF8">
        <w:trPr>
          <w:gridAfter w:val="1"/>
          <w:wAfter w:w="681" w:type="dxa"/>
        </w:trPr>
        <w:tc>
          <w:tcPr>
            <w:tcW w:w="6648" w:type="dxa"/>
            <w:gridSpan w:val="17"/>
          </w:tcPr>
          <w:p w:rsidR="00DA3DF8" w:rsidRDefault="007C2FFD">
            <w:pPr>
              <w:jc w:val="both"/>
              <w:rPr>
                <w:b/>
              </w:rPr>
            </w:pPr>
            <w:r>
              <w:rPr>
                <w:b/>
              </w:rPr>
              <w:t>Total</w:t>
            </w:r>
          </w:p>
        </w:tc>
        <w:tc>
          <w:tcPr>
            <w:tcW w:w="2630" w:type="dxa"/>
            <w:gridSpan w:val="3"/>
          </w:tcPr>
          <w:p w:rsidR="00DA3DF8" w:rsidRDefault="007C2FFD">
            <w:pPr>
              <w:jc w:val="both"/>
              <w:rPr>
                <w:b/>
              </w:rPr>
            </w:pPr>
            <w:r>
              <w:rPr>
                <w:b/>
              </w:rPr>
              <w:t>100</w:t>
            </w:r>
          </w:p>
        </w:tc>
      </w:tr>
      <w:tr w:rsidR="00DA3DF8">
        <w:trPr>
          <w:gridAfter w:val="1"/>
          <w:wAfter w:w="681" w:type="dxa"/>
        </w:trPr>
        <w:tc>
          <w:tcPr>
            <w:tcW w:w="1076" w:type="dxa"/>
            <w:gridSpan w:val="2"/>
            <w:shd w:val="clear" w:color="auto" w:fill="DEEBF6"/>
          </w:tcPr>
          <w:p w:rsidR="00DA3DF8" w:rsidRDefault="007C2FFD">
            <w:pPr>
              <w:jc w:val="both"/>
              <w:rPr>
                <w:b/>
              </w:rPr>
            </w:pPr>
            <w:r>
              <w:rPr>
                <w:b/>
              </w:rPr>
              <w:t xml:space="preserve">9. </w:t>
            </w:r>
          </w:p>
        </w:tc>
        <w:tc>
          <w:tcPr>
            <w:tcW w:w="8202" w:type="dxa"/>
            <w:gridSpan w:val="18"/>
            <w:shd w:val="clear" w:color="auto" w:fill="DEEBF6"/>
          </w:tcPr>
          <w:p w:rsidR="00DA3DF8" w:rsidRDefault="007C2FFD">
            <w:pPr>
              <w:jc w:val="both"/>
              <w:rPr>
                <w:b/>
              </w:rPr>
            </w:pPr>
            <w:r>
              <w:rPr>
                <w:b/>
              </w:rPr>
              <w:t>Methods of teaching in the discipline</w:t>
            </w:r>
          </w:p>
          <w:p w:rsidR="00DA3DF8" w:rsidRDefault="007C2FFD">
            <w:pPr>
              <w:jc w:val="both"/>
            </w:pPr>
            <w:r>
              <w:t>(briefly describe the approaches to teaching and learning that will be used in teaching)</w:t>
            </w:r>
          </w:p>
          <w:p w:rsidR="00DA3DF8" w:rsidRDefault="007C2FFD">
            <w:pPr>
              <w:jc w:val="both"/>
            </w:pPr>
            <w:r>
              <w:t>Using active learning</w:t>
            </w:r>
            <w:r>
              <w:t xml:space="preserve"> methods: TBL, CBL</w:t>
            </w:r>
          </w:p>
        </w:tc>
      </w:tr>
      <w:tr w:rsidR="00DA3DF8">
        <w:trPr>
          <w:gridAfter w:val="1"/>
          <w:wAfter w:w="681" w:type="dxa"/>
          <w:trHeight w:val="150"/>
        </w:trPr>
        <w:tc>
          <w:tcPr>
            <w:tcW w:w="1076" w:type="dxa"/>
            <w:gridSpan w:val="2"/>
          </w:tcPr>
          <w:p w:rsidR="00DA3DF8" w:rsidRDefault="007C2FFD">
            <w:pPr>
              <w:jc w:val="both"/>
            </w:pPr>
            <w:r>
              <w:t>1</w:t>
            </w:r>
          </w:p>
        </w:tc>
        <w:tc>
          <w:tcPr>
            <w:tcW w:w="8202" w:type="dxa"/>
            <w:gridSpan w:val="18"/>
          </w:tcPr>
          <w:p w:rsidR="00DA3DF8" w:rsidRDefault="007C2FFD">
            <w:pPr>
              <w:jc w:val="both"/>
            </w:pPr>
            <w:r>
              <w:rPr>
                <w:b/>
              </w:rPr>
              <w:t>Methods of formative assessment:</w:t>
            </w:r>
            <w:r>
              <w:t xml:space="preserve"> </w:t>
            </w:r>
          </w:p>
          <w:p w:rsidR="00DA3DF8" w:rsidRDefault="007C2FFD">
            <w:pPr>
              <w:jc w:val="both"/>
            </w:pPr>
            <w:r>
              <w:t xml:space="preserve">TBL – Team Based Learning </w:t>
            </w:r>
          </w:p>
          <w:p w:rsidR="00DA3DF8" w:rsidRDefault="007C2FFD">
            <w:pPr>
              <w:jc w:val="both"/>
            </w:pPr>
            <w:r>
              <w:t xml:space="preserve">CBL – Case Based Learning </w:t>
            </w:r>
          </w:p>
        </w:tc>
      </w:tr>
      <w:tr w:rsidR="00DA3DF8">
        <w:trPr>
          <w:gridAfter w:val="1"/>
          <w:wAfter w:w="681" w:type="dxa"/>
          <w:trHeight w:val="150"/>
        </w:trPr>
        <w:tc>
          <w:tcPr>
            <w:tcW w:w="1076" w:type="dxa"/>
            <w:gridSpan w:val="2"/>
          </w:tcPr>
          <w:p w:rsidR="00DA3DF8" w:rsidRDefault="007C2FFD">
            <w:pPr>
              <w:jc w:val="both"/>
            </w:pPr>
            <w:r>
              <w:t>2</w:t>
            </w:r>
          </w:p>
        </w:tc>
        <w:tc>
          <w:tcPr>
            <w:tcW w:w="8202" w:type="dxa"/>
            <w:gridSpan w:val="18"/>
          </w:tcPr>
          <w:p w:rsidR="00DA3DF8" w:rsidRDefault="007C2FFD">
            <w:pPr>
              <w:jc w:val="both"/>
            </w:pPr>
            <w:r>
              <w:rPr>
                <w:b/>
              </w:rPr>
              <w:t>Summative assessment methods (from point 5):</w:t>
            </w:r>
            <w:r>
              <w:t xml:space="preserve"> </w:t>
            </w:r>
          </w:p>
          <w:p w:rsidR="00DA3DF8" w:rsidRDefault="007C2FFD">
            <w:pPr>
              <w:jc w:val="both"/>
            </w:pPr>
            <w:r>
              <w:t>1. MCQ testing for understanding and application</w:t>
            </w:r>
          </w:p>
          <w:p w:rsidR="00DA3DF8" w:rsidRDefault="007C2FFD">
            <w:pPr>
              <w:jc w:val="both"/>
            </w:pPr>
            <w:r>
              <w:t xml:space="preserve">2. Passing practical skills - </w:t>
            </w:r>
            <w:proofErr w:type="spellStart"/>
            <w:r>
              <w:t>miniclinical</w:t>
            </w:r>
            <w:proofErr w:type="spellEnd"/>
            <w:r>
              <w:t xml:space="preserve"> exam (</w:t>
            </w:r>
            <w:proofErr w:type="spellStart"/>
            <w:r>
              <w:t>MiniCex</w:t>
            </w:r>
            <w:proofErr w:type="spellEnd"/>
            <w:r>
              <w:t>)</w:t>
            </w:r>
          </w:p>
          <w:p w:rsidR="00DA3DF8" w:rsidRDefault="007C2FFD">
            <w:pPr>
              <w:jc w:val="both"/>
            </w:pPr>
            <w:r>
              <w:t xml:space="preserve">3. SIW - Targeted expertise of the quality of medical care </w:t>
            </w:r>
          </w:p>
          <w:p w:rsidR="00DA3DF8" w:rsidRDefault="007C2FFD">
            <w:pPr>
              <w:jc w:val="both"/>
            </w:pPr>
            <w:r>
              <w:t>4. Disease history</w:t>
            </w:r>
          </w:p>
          <w:p w:rsidR="00DA3DF8" w:rsidRDefault="007C2FFD">
            <w:pPr>
              <w:jc w:val="both"/>
            </w:pPr>
            <w:r>
              <w:t>5. Portfolio of scientific works</w:t>
            </w:r>
          </w:p>
          <w:p w:rsidR="00DA3DF8" w:rsidRDefault="007C2FFD">
            <w:pPr>
              <w:jc w:val="both"/>
            </w:pPr>
            <w:r>
              <w:t>6. Patient management, clinical skills</w:t>
            </w:r>
          </w:p>
        </w:tc>
      </w:tr>
      <w:tr w:rsidR="00DA3DF8">
        <w:trPr>
          <w:gridAfter w:val="2"/>
          <w:wAfter w:w="696" w:type="dxa"/>
        </w:trPr>
        <w:tc>
          <w:tcPr>
            <w:tcW w:w="541" w:type="dxa"/>
            <w:shd w:val="clear" w:color="auto" w:fill="DEEBF6"/>
          </w:tcPr>
          <w:p w:rsidR="00DA3DF8" w:rsidRDefault="007C2FFD">
            <w:pPr>
              <w:jc w:val="both"/>
              <w:rPr>
                <w:b/>
              </w:rPr>
            </w:pPr>
            <w:r>
              <w:rPr>
                <w:b/>
              </w:rPr>
              <w:t xml:space="preserve">10. </w:t>
            </w:r>
          </w:p>
        </w:tc>
        <w:tc>
          <w:tcPr>
            <w:tcW w:w="8722" w:type="dxa"/>
            <w:gridSpan w:val="18"/>
            <w:shd w:val="clear" w:color="auto" w:fill="DEEBF6"/>
          </w:tcPr>
          <w:p w:rsidR="00DA3DF8" w:rsidRDefault="007C2FFD">
            <w:pPr>
              <w:jc w:val="both"/>
              <w:rPr>
                <w:b/>
              </w:rPr>
            </w:pPr>
            <w:r>
              <w:rPr>
                <w:b/>
              </w:rPr>
              <w:t xml:space="preserve">Summative assessment </w:t>
            </w:r>
          </w:p>
        </w:tc>
      </w:tr>
      <w:tr w:rsidR="00DA3DF8">
        <w:trPr>
          <w:gridAfter w:val="2"/>
          <w:wAfter w:w="696" w:type="dxa"/>
        </w:trPr>
        <w:tc>
          <w:tcPr>
            <w:tcW w:w="541" w:type="dxa"/>
          </w:tcPr>
          <w:p w:rsidR="00DA3DF8" w:rsidRDefault="007C2FFD">
            <w:pPr>
              <w:jc w:val="both"/>
              <w:rPr>
                <w:b/>
              </w:rPr>
            </w:pPr>
            <w:r>
              <w:rPr>
                <w:b/>
              </w:rPr>
              <w:t>№</w:t>
            </w:r>
          </w:p>
        </w:tc>
        <w:tc>
          <w:tcPr>
            <w:tcW w:w="2375" w:type="dxa"/>
            <w:gridSpan w:val="9"/>
          </w:tcPr>
          <w:p w:rsidR="00DA3DF8" w:rsidRDefault="007C2FFD">
            <w:pPr>
              <w:jc w:val="both"/>
              <w:rPr>
                <w:b/>
              </w:rPr>
            </w:pPr>
            <w:r>
              <w:rPr>
                <w:b/>
              </w:rPr>
              <w:t>Forms of control</w:t>
            </w:r>
          </w:p>
        </w:tc>
        <w:tc>
          <w:tcPr>
            <w:tcW w:w="6347" w:type="dxa"/>
            <w:gridSpan w:val="9"/>
          </w:tcPr>
          <w:p w:rsidR="00DA3DF8" w:rsidRDefault="007C2FFD">
            <w:pPr>
              <w:jc w:val="both"/>
              <w:rPr>
                <w:b/>
              </w:rPr>
            </w:pPr>
            <w:r>
              <w:rPr>
                <w:b/>
              </w:rPr>
              <w:t>General %  from total %</w:t>
            </w:r>
          </w:p>
        </w:tc>
      </w:tr>
      <w:tr w:rsidR="00DA3DF8">
        <w:trPr>
          <w:gridAfter w:val="2"/>
          <w:wAfter w:w="696" w:type="dxa"/>
          <w:trHeight w:val="151"/>
        </w:trPr>
        <w:tc>
          <w:tcPr>
            <w:tcW w:w="541" w:type="dxa"/>
          </w:tcPr>
          <w:p w:rsidR="00DA3DF8" w:rsidRDefault="007C2FFD">
            <w:pPr>
              <w:jc w:val="both"/>
            </w:pPr>
            <w:r>
              <w:t>1</w:t>
            </w:r>
          </w:p>
        </w:tc>
        <w:tc>
          <w:tcPr>
            <w:tcW w:w="2375" w:type="dxa"/>
            <w:gridSpan w:val="9"/>
          </w:tcPr>
          <w:p w:rsidR="00DA3DF8" w:rsidRDefault="007C2FFD">
            <w:pPr>
              <w:jc w:val="both"/>
            </w:pPr>
            <w:r>
              <w:rPr>
                <w:color w:val="000000"/>
              </w:rPr>
              <w:t>Medical history</w:t>
            </w:r>
          </w:p>
        </w:tc>
        <w:tc>
          <w:tcPr>
            <w:tcW w:w="6347" w:type="dxa"/>
            <w:gridSpan w:val="9"/>
          </w:tcPr>
          <w:p w:rsidR="00DA3DF8" w:rsidRDefault="007C2FFD">
            <w:pPr>
              <w:jc w:val="both"/>
            </w:pPr>
            <w:r>
              <w:rPr>
                <w:color w:val="000000"/>
              </w:rPr>
              <w:t xml:space="preserve">30%  (evaluated according to the checklist) </w:t>
            </w:r>
          </w:p>
        </w:tc>
      </w:tr>
      <w:tr w:rsidR="00DA3DF8">
        <w:trPr>
          <w:gridAfter w:val="2"/>
          <w:wAfter w:w="696" w:type="dxa"/>
          <w:trHeight w:val="151"/>
        </w:trPr>
        <w:tc>
          <w:tcPr>
            <w:tcW w:w="541" w:type="dxa"/>
          </w:tcPr>
          <w:p w:rsidR="00DA3DF8" w:rsidRDefault="007C2FFD">
            <w:pPr>
              <w:jc w:val="both"/>
            </w:pPr>
            <w:r>
              <w:t>2</w:t>
            </w:r>
          </w:p>
        </w:tc>
        <w:tc>
          <w:tcPr>
            <w:tcW w:w="2375" w:type="dxa"/>
            <w:gridSpan w:val="9"/>
          </w:tcPr>
          <w:p w:rsidR="00DA3DF8" w:rsidRDefault="007C2FFD">
            <w:pPr>
              <w:jc w:val="both"/>
            </w:pPr>
            <w:r>
              <w:rPr>
                <w:color w:val="000000"/>
              </w:rPr>
              <w:t>Border control 1</w:t>
            </w:r>
          </w:p>
        </w:tc>
        <w:tc>
          <w:tcPr>
            <w:tcW w:w="6347" w:type="dxa"/>
            <w:gridSpan w:val="9"/>
          </w:tcPr>
          <w:p w:rsidR="00DA3DF8" w:rsidRDefault="007C2FFD">
            <w:pPr>
              <w:jc w:val="both"/>
              <w:rPr>
                <w:color w:val="000000"/>
              </w:rPr>
            </w:pPr>
            <w:r>
              <w:rPr>
                <w:color w:val="000000"/>
              </w:rPr>
              <w:t xml:space="preserve">70% </w:t>
            </w:r>
          </w:p>
          <w:p w:rsidR="00DA3DF8" w:rsidRDefault="007C2FFD">
            <w:pPr>
              <w:jc w:val="both"/>
            </w:pPr>
            <w:r>
              <w:rPr>
                <w:color w:val="000000"/>
              </w:rPr>
              <w:t>(</w:t>
            </w:r>
            <w:r>
              <w:t>1st stage - testing on MCQ for understanding and application - 40%;</w:t>
            </w:r>
          </w:p>
          <w:p w:rsidR="00DA3DF8" w:rsidRDefault="007C2FFD">
            <w:pPr>
              <w:jc w:val="both"/>
            </w:pPr>
            <w:r>
              <w:t>2- stage – mini clinical exam (</w:t>
            </w:r>
            <w:proofErr w:type="spellStart"/>
            <w:r>
              <w:t>MiniCex</w:t>
            </w:r>
            <w:proofErr w:type="spellEnd"/>
            <w:r>
              <w:t>) - 60%)</w:t>
            </w:r>
          </w:p>
        </w:tc>
      </w:tr>
      <w:tr w:rsidR="00DA3DF8">
        <w:trPr>
          <w:gridAfter w:val="1"/>
          <w:wAfter w:w="681" w:type="dxa"/>
          <w:trHeight w:val="151"/>
        </w:trPr>
        <w:tc>
          <w:tcPr>
            <w:tcW w:w="2931" w:type="dxa"/>
            <w:gridSpan w:val="11"/>
          </w:tcPr>
          <w:p w:rsidR="00DA3DF8" w:rsidRDefault="007C2FFD">
            <w:pPr>
              <w:jc w:val="center"/>
            </w:pPr>
            <w:r>
              <w:rPr>
                <w:b/>
                <w:color w:val="000000"/>
              </w:rPr>
              <w:t>Total for BC-1</w:t>
            </w:r>
          </w:p>
        </w:tc>
        <w:tc>
          <w:tcPr>
            <w:tcW w:w="6347" w:type="dxa"/>
            <w:gridSpan w:val="9"/>
          </w:tcPr>
          <w:p w:rsidR="00DA3DF8" w:rsidRDefault="007C2FFD">
            <w:pPr>
              <w:jc w:val="both"/>
            </w:pPr>
            <w:r>
              <w:rPr>
                <w:color w:val="000000"/>
              </w:rPr>
              <w:t>30 + 70 = 100%</w:t>
            </w:r>
          </w:p>
        </w:tc>
      </w:tr>
      <w:tr w:rsidR="00DA3DF8">
        <w:trPr>
          <w:gridAfter w:val="2"/>
          <w:wAfter w:w="696" w:type="dxa"/>
          <w:trHeight w:val="151"/>
        </w:trPr>
        <w:tc>
          <w:tcPr>
            <w:tcW w:w="541" w:type="dxa"/>
          </w:tcPr>
          <w:p w:rsidR="00DA3DF8" w:rsidRDefault="007C2FFD">
            <w:pPr>
              <w:jc w:val="both"/>
            </w:pPr>
            <w:r>
              <w:t>5</w:t>
            </w:r>
          </w:p>
        </w:tc>
        <w:tc>
          <w:tcPr>
            <w:tcW w:w="2375" w:type="dxa"/>
            <w:gridSpan w:val="9"/>
          </w:tcPr>
          <w:p w:rsidR="00DA3DF8" w:rsidRDefault="007C2FFD">
            <w:pPr>
              <w:jc w:val="both"/>
            </w:pPr>
            <w:r>
              <w:rPr>
                <w:color w:val="000000"/>
              </w:rPr>
              <w:t>360 rating</w:t>
            </w:r>
            <w:r>
              <w:t xml:space="preserve"> </w:t>
            </w:r>
          </w:p>
          <w:p w:rsidR="00DA3DF8" w:rsidRDefault="00DA3DF8">
            <w:pPr>
              <w:jc w:val="both"/>
            </w:pPr>
          </w:p>
        </w:tc>
        <w:tc>
          <w:tcPr>
            <w:tcW w:w="6347" w:type="dxa"/>
            <w:gridSpan w:val="9"/>
          </w:tcPr>
          <w:p w:rsidR="00DA3DF8" w:rsidRDefault="007C2FFD">
            <w:pPr>
              <w:jc w:val="both"/>
            </w:pPr>
            <w:r>
              <w:rPr>
                <w:color w:val="000000"/>
              </w:rPr>
              <w:t>10%</w:t>
            </w:r>
          </w:p>
        </w:tc>
      </w:tr>
      <w:tr w:rsidR="00DA3DF8">
        <w:trPr>
          <w:gridAfter w:val="2"/>
          <w:wAfter w:w="696" w:type="dxa"/>
          <w:trHeight w:val="151"/>
        </w:trPr>
        <w:tc>
          <w:tcPr>
            <w:tcW w:w="541" w:type="dxa"/>
          </w:tcPr>
          <w:p w:rsidR="00DA3DF8" w:rsidRDefault="007C2FFD">
            <w:pPr>
              <w:jc w:val="both"/>
            </w:pPr>
            <w:r>
              <w:t>6</w:t>
            </w:r>
          </w:p>
        </w:tc>
        <w:tc>
          <w:tcPr>
            <w:tcW w:w="2375" w:type="dxa"/>
            <w:gridSpan w:val="9"/>
          </w:tcPr>
          <w:p w:rsidR="00DA3DF8" w:rsidRDefault="007C2FFD">
            <w:pPr>
              <w:jc w:val="both"/>
            </w:pPr>
            <w:r>
              <w:rPr>
                <w:color w:val="000000"/>
              </w:rPr>
              <w:t>Science project</w:t>
            </w:r>
          </w:p>
        </w:tc>
        <w:tc>
          <w:tcPr>
            <w:tcW w:w="6347" w:type="dxa"/>
            <w:gridSpan w:val="9"/>
          </w:tcPr>
          <w:p w:rsidR="00DA3DF8" w:rsidRDefault="007C2FFD">
            <w:pPr>
              <w:jc w:val="both"/>
            </w:pPr>
            <w:r>
              <w:rPr>
                <w:color w:val="000000"/>
              </w:rPr>
              <w:t>10%</w:t>
            </w:r>
          </w:p>
        </w:tc>
      </w:tr>
      <w:tr w:rsidR="00DA3DF8">
        <w:trPr>
          <w:gridAfter w:val="2"/>
          <w:wAfter w:w="696" w:type="dxa"/>
          <w:trHeight w:val="151"/>
        </w:trPr>
        <w:tc>
          <w:tcPr>
            <w:tcW w:w="541" w:type="dxa"/>
          </w:tcPr>
          <w:p w:rsidR="00DA3DF8" w:rsidRDefault="007C2FFD">
            <w:pPr>
              <w:jc w:val="both"/>
            </w:pPr>
            <w:r>
              <w:t>7</w:t>
            </w:r>
          </w:p>
        </w:tc>
        <w:tc>
          <w:tcPr>
            <w:tcW w:w="2375" w:type="dxa"/>
            <w:gridSpan w:val="9"/>
          </w:tcPr>
          <w:p w:rsidR="00DA3DF8" w:rsidRDefault="007C2FFD">
            <w:pPr>
              <w:jc w:val="both"/>
            </w:pPr>
            <w:r>
              <w:rPr>
                <w:color w:val="000000"/>
              </w:rPr>
              <w:t>Medical history</w:t>
            </w:r>
          </w:p>
        </w:tc>
        <w:tc>
          <w:tcPr>
            <w:tcW w:w="6347" w:type="dxa"/>
            <w:gridSpan w:val="9"/>
          </w:tcPr>
          <w:p w:rsidR="00DA3DF8" w:rsidRDefault="007C2FFD">
            <w:pPr>
              <w:jc w:val="both"/>
              <w:rPr>
                <w:color w:val="000000"/>
              </w:rPr>
            </w:pPr>
            <w:r>
              <w:rPr>
                <w:color w:val="000000"/>
              </w:rPr>
              <w:t>20 %</w:t>
            </w:r>
          </w:p>
        </w:tc>
      </w:tr>
      <w:tr w:rsidR="00DA3DF8">
        <w:trPr>
          <w:gridAfter w:val="2"/>
          <w:wAfter w:w="696" w:type="dxa"/>
          <w:trHeight w:val="151"/>
        </w:trPr>
        <w:tc>
          <w:tcPr>
            <w:tcW w:w="541" w:type="dxa"/>
          </w:tcPr>
          <w:p w:rsidR="00DA3DF8" w:rsidRDefault="007C2FFD">
            <w:pPr>
              <w:jc w:val="both"/>
            </w:pPr>
            <w:r>
              <w:t>8</w:t>
            </w:r>
          </w:p>
        </w:tc>
        <w:tc>
          <w:tcPr>
            <w:tcW w:w="2375" w:type="dxa"/>
            <w:gridSpan w:val="9"/>
          </w:tcPr>
          <w:p w:rsidR="00DA3DF8" w:rsidRDefault="007C2FFD">
            <w:pPr>
              <w:jc w:val="both"/>
            </w:pPr>
            <w:r>
              <w:rPr>
                <w:color w:val="000000"/>
              </w:rPr>
              <w:t>Border control 2</w:t>
            </w:r>
          </w:p>
        </w:tc>
        <w:tc>
          <w:tcPr>
            <w:tcW w:w="6347" w:type="dxa"/>
            <w:gridSpan w:val="9"/>
          </w:tcPr>
          <w:p w:rsidR="00DA3DF8" w:rsidRDefault="007C2FFD">
            <w:pPr>
              <w:jc w:val="both"/>
              <w:rPr>
                <w:color w:val="000000"/>
              </w:rPr>
            </w:pPr>
            <w:r>
              <w:rPr>
                <w:color w:val="000000"/>
              </w:rPr>
              <w:t xml:space="preserve">60% </w:t>
            </w:r>
          </w:p>
          <w:p w:rsidR="00DA3DF8" w:rsidRDefault="007C2FFD">
            <w:pPr>
              <w:jc w:val="both"/>
            </w:pPr>
            <w:r>
              <w:rPr>
                <w:color w:val="000000"/>
              </w:rPr>
              <w:t>(</w:t>
            </w:r>
            <w:r>
              <w:t>1st stage - testing on MCQ for understanding and application - 40%;</w:t>
            </w:r>
          </w:p>
          <w:p w:rsidR="00DA3DF8" w:rsidRDefault="007C2FFD">
            <w:pPr>
              <w:jc w:val="both"/>
            </w:pPr>
            <w:r>
              <w:t>2- stage – mini clinical exam (</w:t>
            </w:r>
            <w:proofErr w:type="spellStart"/>
            <w:r>
              <w:t>MiniCex</w:t>
            </w:r>
            <w:proofErr w:type="spellEnd"/>
            <w:r>
              <w:t>) - 60%)</w:t>
            </w:r>
          </w:p>
        </w:tc>
      </w:tr>
      <w:tr w:rsidR="00DA3DF8">
        <w:trPr>
          <w:gridAfter w:val="1"/>
          <w:wAfter w:w="681" w:type="dxa"/>
          <w:trHeight w:val="151"/>
        </w:trPr>
        <w:tc>
          <w:tcPr>
            <w:tcW w:w="2931" w:type="dxa"/>
            <w:gridSpan w:val="11"/>
            <w:vAlign w:val="center"/>
          </w:tcPr>
          <w:p w:rsidR="00DA3DF8" w:rsidRDefault="007C2FFD">
            <w:pPr>
              <w:jc w:val="center"/>
            </w:pPr>
            <w:r>
              <w:rPr>
                <w:b/>
                <w:color w:val="000000"/>
              </w:rPr>
              <w:t>Total for BC</w:t>
            </w:r>
            <w:r>
              <w:rPr>
                <w:b/>
                <w:color w:val="2C2D2E"/>
              </w:rPr>
              <w:t xml:space="preserve"> 2</w:t>
            </w:r>
          </w:p>
        </w:tc>
        <w:tc>
          <w:tcPr>
            <w:tcW w:w="6347" w:type="dxa"/>
            <w:gridSpan w:val="9"/>
          </w:tcPr>
          <w:p w:rsidR="00DA3DF8" w:rsidRDefault="007C2FFD">
            <w:pPr>
              <w:jc w:val="both"/>
            </w:pPr>
            <w:r>
              <w:rPr>
                <w:color w:val="000000"/>
              </w:rPr>
              <w:t>10 + 10 +20+ 60 = 100%</w:t>
            </w:r>
          </w:p>
        </w:tc>
      </w:tr>
      <w:tr w:rsidR="00DA3DF8">
        <w:trPr>
          <w:gridAfter w:val="2"/>
          <w:wAfter w:w="696" w:type="dxa"/>
          <w:trHeight w:val="151"/>
        </w:trPr>
        <w:tc>
          <w:tcPr>
            <w:tcW w:w="541" w:type="dxa"/>
          </w:tcPr>
          <w:p w:rsidR="00DA3DF8" w:rsidRDefault="007C2FFD">
            <w:pPr>
              <w:jc w:val="both"/>
            </w:pPr>
            <w:r>
              <w:t>9</w:t>
            </w:r>
          </w:p>
        </w:tc>
        <w:tc>
          <w:tcPr>
            <w:tcW w:w="2375" w:type="dxa"/>
            <w:gridSpan w:val="9"/>
          </w:tcPr>
          <w:p w:rsidR="00DA3DF8" w:rsidRDefault="007C2FFD">
            <w:pPr>
              <w:jc w:val="both"/>
            </w:pPr>
            <w:r>
              <w:rPr>
                <w:b/>
                <w:color w:val="000000"/>
              </w:rPr>
              <w:t>Exam</w:t>
            </w:r>
          </w:p>
        </w:tc>
        <w:tc>
          <w:tcPr>
            <w:tcW w:w="6347" w:type="dxa"/>
            <w:gridSpan w:val="9"/>
          </w:tcPr>
          <w:p w:rsidR="00DA3DF8" w:rsidRDefault="007C2FFD">
            <w:pPr>
              <w:jc w:val="both"/>
              <w:rPr>
                <w:b/>
              </w:rPr>
            </w:pPr>
            <w:r>
              <w:rPr>
                <w:b/>
              </w:rPr>
              <w:t xml:space="preserve">2 </w:t>
            </w:r>
            <w:proofErr w:type="spellStart"/>
            <w:r>
              <w:rPr>
                <w:b/>
              </w:rPr>
              <w:t>этапа</w:t>
            </w:r>
            <w:proofErr w:type="spellEnd"/>
            <w:r>
              <w:rPr>
                <w:b/>
              </w:rPr>
              <w:t>:</w:t>
            </w:r>
          </w:p>
          <w:p w:rsidR="00DA3DF8" w:rsidRDefault="007C2FFD">
            <w:pPr>
              <w:jc w:val="both"/>
            </w:pPr>
            <w:r>
              <w:t>1st stage - testing on MCQ for understanding and application - 40%</w:t>
            </w:r>
          </w:p>
          <w:p w:rsidR="00DA3DF8" w:rsidRDefault="007C2FFD">
            <w:pPr>
              <w:jc w:val="both"/>
            </w:pPr>
            <w:r>
              <w:t>2- stage – ОSCE - 60%</w:t>
            </w:r>
          </w:p>
        </w:tc>
      </w:tr>
      <w:tr w:rsidR="00DA3DF8">
        <w:trPr>
          <w:gridAfter w:val="2"/>
          <w:wAfter w:w="696" w:type="dxa"/>
          <w:trHeight w:val="151"/>
        </w:trPr>
        <w:tc>
          <w:tcPr>
            <w:tcW w:w="541" w:type="dxa"/>
          </w:tcPr>
          <w:p w:rsidR="00DA3DF8" w:rsidRDefault="007C2FFD">
            <w:pPr>
              <w:jc w:val="both"/>
            </w:pPr>
            <w:r>
              <w:t>10</w:t>
            </w:r>
          </w:p>
        </w:tc>
        <w:tc>
          <w:tcPr>
            <w:tcW w:w="2375" w:type="dxa"/>
            <w:gridSpan w:val="9"/>
          </w:tcPr>
          <w:p w:rsidR="00DA3DF8" w:rsidRDefault="007C2FFD">
            <w:pPr>
              <w:jc w:val="both"/>
            </w:pPr>
            <w:r>
              <w:rPr>
                <w:b/>
                <w:color w:val="000000"/>
              </w:rPr>
              <w:t>Final grades for  discipline</w:t>
            </w:r>
            <w:r>
              <w:t xml:space="preserve"> </w:t>
            </w:r>
          </w:p>
        </w:tc>
        <w:tc>
          <w:tcPr>
            <w:tcW w:w="6347" w:type="dxa"/>
            <w:gridSpan w:val="9"/>
          </w:tcPr>
          <w:p w:rsidR="00DA3DF8" w:rsidRDefault="007C2FFD">
            <w:pPr>
              <w:jc w:val="both"/>
              <w:rPr>
                <w:color w:val="000000"/>
              </w:rPr>
            </w:pPr>
            <w:r>
              <w:rPr>
                <w:b/>
                <w:color w:val="000000"/>
              </w:rPr>
              <w:t>OAR  60% + Exam 40%</w:t>
            </w:r>
            <w:r>
              <w:rPr>
                <w:color w:val="000000"/>
              </w:rPr>
              <w:t xml:space="preserve"> </w:t>
            </w:r>
          </w:p>
          <w:p w:rsidR="00DA3DF8" w:rsidRDefault="007C2FFD">
            <w:pPr>
              <w:jc w:val="both"/>
            </w:pPr>
            <w:r>
              <w:rPr>
                <w:color w:val="000000"/>
              </w:rPr>
              <w:t>(</w:t>
            </w:r>
            <w:r>
              <w:t xml:space="preserve">1st stage - testing on MCQ for understanding and application - 40%; </w:t>
            </w:r>
          </w:p>
          <w:p w:rsidR="00DA3DF8" w:rsidRDefault="007C2FFD">
            <w:pPr>
              <w:jc w:val="both"/>
            </w:pPr>
            <w:r>
              <w:t>2- stage – ОSCE - 60%)</w:t>
            </w:r>
          </w:p>
        </w:tc>
      </w:tr>
      <w:tr w:rsidR="00DA3DF8">
        <w:trPr>
          <w:gridAfter w:val="2"/>
          <w:wAfter w:w="696" w:type="dxa"/>
        </w:trPr>
        <w:tc>
          <w:tcPr>
            <w:tcW w:w="541" w:type="dxa"/>
            <w:shd w:val="clear" w:color="auto" w:fill="DEEBF6"/>
          </w:tcPr>
          <w:p w:rsidR="00DA3DF8" w:rsidRDefault="007C2FFD">
            <w:pPr>
              <w:jc w:val="both"/>
              <w:rPr>
                <w:b/>
              </w:rPr>
            </w:pPr>
            <w:r>
              <w:rPr>
                <w:b/>
              </w:rPr>
              <w:t>10.</w:t>
            </w:r>
          </w:p>
        </w:tc>
        <w:tc>
          <w:tcPr>
            <w:tcW w:w="8722" w:type="dxa"/>
            <w:gridSpan w:val="18"/>
            <w:shd w:val="clear" w:color="auto" w:fill="DEEBF6"/>
          </w:tcPr>
          <w:p w:rsidR="00DA3DF8" w:rsidRDefault="007C2FFD">
            <w:pPr>
              <w:jc w:val="both"/>
              <w:rPr>
                <w:b/>
              </w:rPr>
            </w:pPr>
            <w:r>
              <w:rPr>
                <w:b/>
              </w:rPr>
              <w:t>Score</w:t>
            </w:r>
          </w:p>
        </w:tc>
      </w:tr>
      <w:tr w:rsidR="00DA3DF8">
        <w:trPr>
          <w:gridAfter w:val="1"/>
          <w:wAfter w:w="681" w:type="dxa"/>
          <w:trHeight w:val="151"/>
        </w:trPr>
        <w:tc>
          <w:tcPr>
            <w:tcW w:w="1340" w:type="dxa"/>
            <w:gridSpan w:val="4"/>
          </w:tcPr>
          <w:p w:rsidR="00DA3DF8" w:rsidRDefault="007C2FFD">
            <w:pPr>
              <w:rPr>
                <w:b/>
              </w:rPr>
            </w:pPr>
            <w:r>
              <w:rPr>
                <w:b/>
              </w:rPr>
              <w:t>Rating by letter system</w:t>
            </w:r>
          </w:p>
        </w:tc>
        <w:tc>
          <w:tcPr>
            <w:tcW w:w="1453" w:type="dxa"/>
            <w:gridSpan w:val="5"/>
          </w:tcPr>
          <w:p w:rsidR="00DA3DF8" w:rsidRDefault="007C2FFD">
            <w:pPr>
              <w:rPr>
                <w:b/>
              </w:rPr>
            </w:pPr>
            <w:r>
              <w:rPr>
                <w:b/>
              </w:rPr>
              <w:t>Digital</w:t>
            </w:r>
          </w:p>
          <w:p w:rsidR="00DA3DF8" w:rsidRDefault="007C2FFD">
            <w:pPr>
              <w:rPr>
                <w:b/>
              </w:rPr>
            </w:pPr>
            <w:r>
              <w:rPr>
                <w:b/>
              </w:rPr>
              <w:t>equivalent</w:t>
            </w:r>
          </w:p>
        </w:tc>
        <w:tc>
          <w:tcPr>
            <w:tcW w:w="1997" w:type="dxa"/>
            <w:gridSpan w:val="6"/>
          </w:tcPr>
          <w:p w:rsidR="00DA3DF8" w:rsidRDefault="007C2FFD">
            <w:pPr>
              <w:rPr>
                <w:b/>
              </w:rPr>
            </w:pPr>
            <w:r>
              <w:rPr>
                <w:b/>
              </w:rPr>
              <w:t>Points</w:t>
            </w:r>
          </w:p>
          <w:p w:rsidR="00DA3DF8" w:rsidRDefault="007C2FFD">
            <w:pPr>
              <w:rPr>
                <w:b/>
              </w:rPr>
            </w:pPr>
            <w:r>
              <w:rPr>
                <w:b/>
              </w:rPr>
              <w:t>(% content)</w:t>
            </w:r>
          </w:p>
        </w:tc>
        <w:tc>
          <w:tcPr>
            <w:tcW w:w="4488" w:type="dxa"/>
            <w:gridSpan w:val="5"/>
          </w:tcPr>
          <w:p w:rsidR="00DA3DF8" w:rsidRDefault="007C2FFD">
            <w:pPr>
              <w:rPr>
                <w:b/>
              </w:rPr>
            </w:pPr>
            <w:r>
              <w:rPr>
                <w:b/>
              </w:rPr>
              <w:t>Assessment Description</w:t>
            </w:r>
          </w:p>
          <w:p w:rsidR="00DA3DF8" w:rsidRDefault="007C2FFD">
            <w:pPr>
              <w:rPr>
                <w:b/>
              </w:rPr>
            </w:pPr>
            <w:r>
              <w:t>(changes should be made only at the level of the decision of the Academic Committee on the quality of the faculty)</w:t>
            </w:r>
          </w:p>
        </w:tc>
      </w:tr>
      <w:tr w:rsidR="00DA3DF8">
        <w:trPr>
          <w:gridAfter w:val="1"/>
          <w:wAfter w:w="681" w:type="dxa"/>
          <w:trHeight w:val="150"/>
        </w:trPr>
        <w:tc>
          <w:tcPr>
            <w:tcW w:w="1340" w:type="dxa"/>
            <w:gridSpan w:val="4"/>
          </w:tcPr>
          <w:p w:rsidR="00DA3DF8" w:rsidRDefault="007C2FFD">
            <w:pPr>
              <w:rPr>
                <w:b/>
              </w:rPr>
            </w:pPr>
            <w:r>
              <w:t>А </w:t>
            </w:r>
          </w:p>
        </w:tc>
        <w:tc>
          <w:tcPr>
            <w:tcW w:w="1453" w:type="dxa"/>
            <w:gridSpan w:val="5"/>
          </w:tcPr>
          <w:p w:rsidR="00DA3DF8" w:rsidRDefault="007C2FFD">
            <w:pPr>
              <w:rPr>
                <w:b/>
              </w:rPr>
            </w:pPr>
            <w:r>
              <w:t>4,0 </w:t>
            </w:r>
          </w:p>
        </w:tc>
        <w:tc>
          <w:tcPr>
            <w:tcW w:w="1997" w:type="dxa"/>
            <w:gridSpan w:val="6"/>
          </w:tcPr>
          <w:p w:rsidR="00DA3DF8" w:rsidRDefault="007C2FFD">
            <w:pPr>
              <w:rPr>
                <w:b/>
              </w:rPr>
            </w:pPr>
            <w:r>
              <w:t>95-100 </w:t>
            </w:r>
          </w:p>
        </w:tc>
        <w:tc>
          <w:tcPr>
            <w:tcW w:w="4488" w:type="dxa"/>
            <w:gridSpan w:val="5"/>
          </w:tcPr>
          <w:p w:rsidR="00DA3DF8" w:rsidRDefault="007C2FFD">
            <w:pPr>
              <w:rPr>
                <w:b/>
              </w:rPr>
            </w:pPr>
            <w:r>
              <w:rPr>
                <w:b/>
                <w:color w:val="FF0000"/>
              </w:rPr>
              <w:t xml:space="preserve">Excellent. </w:t>
            </w:r>
            <w:r>
              <w:rPr>
                <w:color w:val="FF0000"/>
              </w:rPr>
              <w:t>Exceeds the highest job standards.</w:t>
            </w:r>
          </w:p>
        </w:tc>
      </w:tr>
      <w:tr w:rsidR="00DA3DF8">
        <w:trPr>
          <w:gridAfter w:val="1"/>
          <w:wAfter w:w="681" w:type="dxa"/>
          <w:trHeight w:val="150"/>
        </w:trPr>
        <w:tc>
          <w:tcPr>
            <w:tcW w:w="1340" w:type="dxa"/>
            <w:gridSpan w:val="4"/>
          </w:tcPr>
          <w:p w:rsidR="00DA3DF8" w:rsidRDefault="007C2FFD">
            <w:pPr>
              <w:rPr>
                <w:b/>
              </w:rPr>
            </w:pPr>
            <w:r>
              <w:lastRenderedPageBreak/>
              <w:t>А- </w:t>
            </w:r>
          </w:p>
        </w:tc>
        <w:tc>
          <w:tcPr>
            <w:tcW w:w="1453" w:type="dxa"/>
            <w:gridSpan w:val="5"/>
          </w:tcPr>
          <w:p w:rsidR="00DA3DF8" w:rsidRDefault="007C2FFD">
            <w:pPr>
              <w:rPr>
                <w:b/>
              </w:rPr>
            </w:pPr>
            <w:r>
              <w:t>3,67 </w:t>
            </w:r>
          </w:p>
        </w:tc>
        <w:tc>
          <w:tcPr>
            <w:tcW w:w="1997" w:type="dxa"/>
            <w:gridSpan w:val="6"/>
          </w:tcPr>
          <w:p w:rsidR="00DA3DF8" w:rsidRDefault="007C2FFD">
            <w:pPr>
              <w:rPr>
                <w:b/>
              </w:rPr>
            </w:pPr>
            <w:r>
              <w:t>90-94 </w:t>
            </w:r>
          </w:p>
        </w:tc>
        <w:tc>
          <w:tcPr>
            <w:tcW w:w="4488" w:type="dxa"/>
            <w:gridSpan w:val="5"/>
          </w:tcPr>
          <w:p w:rsidR="00DA3DF8" w:rsidRDefault="007C2FFD">
            <w:pPr>
              <w:rPr>
                <w:b/>
              </w:rPr>
            </w:pPr>
            <w:r>
              <w:rPr>
                <w:b/>
              </w:rPr>
              <w:t xml:space="preserve">Excellent. </w:t>
            </w:r>
            <w:r>
              <w:t>Meets the highest job standards.</w:t>
            </w:r>
          </w:p>
        </w:tc>
      </w:tr>
      <w:tr w:rsidR="00DA3DF8">
        <w:trPr>
          <w:gridAfter w:val="1"/>
          <w:wAfter w:w="681" w:type="dxa"/>
          <w:trHeight w:val="150"/>
        </w:trPr>
        <w:tc>
          <w:tcPr>
            <w:tcW w:w="1340" w:type="dxa"/>
            <w:gridSpan w:val="4"/>
          </w:tcPr>
          <w:p w:rsidR="00DA3DF8" w:rsidRDefault="007C2FFD">
            <w:pPr>
              <w:rPr>
                <w:b/>
              </w:rPr>
            </w:pPr>
            <w:r>
              <w:t>В+ </w:t>
            </w:r>
          </w:p>
        </w:tc>
        <w:tc>
          <w:tcPr>
            <w:tcW w:w="1453" w:type="dxa"/>
            <w:gridSpan w:val="5"/>
          </w:tcPr>
          <w:p w:rsidR="00DA3DF8" w:rsidRDefault="007C2FFD">
            <w:pPr>
              <w:rPr>
                <w:b/>
              </w:rPr>
            </w:pPr>
            <w:r>
              <w:t>3,33 </w:t>
            </w:r>
          </w:p>
        </w:tc>
        <w:tc>
          <w:tcPr>
            <w:tcW w:w="1997" w:type="dxa"/>
            <w:gridSpan w:val="6"/>
          </w:tcPr>
          <w:p w:rsidR="00DA3DF8" w:rsidRDefault="007C2FFD">
            <w:pPr>
              <w:rPr>
                <w:b/>
              </w:rPr>
            </w:pPr>
            <w:r>
              <w:t>85-89 </w:t>
            </w:r>
          </w:p>
        </w:tc>
        <w:tc>
          <w:tcPr>
            <w:tcW w:w="4488" w:type="dxa"/>
            <w:gridSpan w:val="5"/>
          </w:tcPr>
          <w:p w:rsidR="00DA3DF8" w:rsidRDefault="007C2FFD">
            <w:r>
              <w:rPr>
                <w:b/>
              </w:rPr>
              <w:t xml:space="preserve">Good. </w:t>
            </w:r>
            <w:r>
              <w:t>Very good. Meets high job standards.</w:t>
            </w:r>
          </w:p>
        </w:tc>
      </w:tr>
      <w:tr w:rsidR="00DA3DF8">
        <w:trPr>
          <w:gridAfter w:val="1"/>
          <w:wAfter w:w="681" w:type="dxa"/>
          <w:trHeight w:val="150"/>
        </w:trPr>
        <w:tc>
          <w:tcPr>
            <w:tcW w:w="1340" w:type="dxa"/>
            <w:gridSpan w:val="4"/>
          </w:tcPr>
          <w:p w:rsidR="00DA3DF8" w:rsidRDefault="007C2FFD">
            <w:pPr>
              <w:rPr>
                <w:b/>
              </w:rPr>
            </w:pPr>
            <w:r>
              <w:t>В </w:t>
            </w:r>
          </w:p>
        </w:tc>
        <w:tc>
          <w:tcPr>
            <w:tcW w:w="1453" w:type="dxa"/>
            <w:gridSpan w:val="5"/>
          </w:tcPr>
          <w:p w:rsidR="00DA3DF8" w:rsidRDefault="007C2FFD">
            <w:pPr>
              <w:rPr>
                <w:b/>
              </w:rPr>
            </w:pPr>
            <w:r>
              <w:t>3,0 </w:t>
            </w:r>
          </w:p>
        </w:tc>
        <w:tc>
          <w:tcPr>
            <w:tcW w:w="1997" w:type="dxa"/>
            <w:gridSpan w:val="6"/>
          </w:tcPr>
          <w:p w:rsidR="00DA3DF8" w:rsidRDefault="007C2FFD">
            <w:pPr>
              <w:rPr>
                <w:b/>
              </w:rPr>
            </w:pPr>
            <w:r>
              <w:t>80-84 </w:t>
            </w:r>
          </w:p>
        </w:tc>
        <w:tc>
          <w:tcPr>
            <w:tcW w:w="4488" w:type="dxa"/>
            <w:gridSpan w:val="5"/>
          </w:tcPr>
          <w:p w:rsidR="00DA3DF8" w:rsidRDefault="007C2FFD">
            <w:pPr>
              <w:rPr>
                <w:b/>
              </w:rPr>
            </w:pPr>
            <w:r>
              <w:rPr>
                <w:b/>
              </w:rPr>
              <w:t>Good.</w:t>
            </w:r>
            <w:r>
              <w:t xml:space="preserve"> Meets most of the job standards.</w:t>
            </w:r>
          </w:p>
        </w:tc>
      </w:tr>
      <w:tr w:rsidR="00DA3DF8">
        <w:trPr>
          <w:gridAfter w:val="1"/>
          <w:wAfter w:w="681" w:type="dxa"/>
          <w:trHeight w:val="150"/>
        </w:trPr>
        <w:tc>
          <w:tcPr>
            <w:tcW w:w="1340" w:type="dxa"/>
            <w:gridSpan w:val="4"/>
          </w:tcPr>
          <w:p w:rsidR="00DA3DF8" w:rsidRDefault="007C2FFD">
            <w:pPr>
              <w:rPr>
                <w:b/>
              </w:rPr>
            </w:pPr>
            <w:r>
              <w:t>В- </w:t>
            </w:r>
          </w:p>
        </w:tc>
        <w:tc>
          <w:tcPr>
            <w:tcW w:w="1453" w:type="dxa"/>
            <w:gridSpan w:val="5"/>
          </w:tcPr>
          <w:p w:rsidR="00DA3DF8" w:rsidRDefault="007C2FFD">
            <w:pPr>
              <w:rPr>
                <w:b/>
              </w:rPr>
            </w:pPr>
            <w:r>
              <w:t>2,67 </w:t>
            </w:r>
          </w:p>
        </w:tc>
        <w:tc>
          <w:tcPr>
            <w:tcW w:w="1997" w:type="dxa"/>
            <w:gridSpan w:val="6"/>
          </w:tcPr>
          <w:p w:rsidR="00DA3DF8" w:rsidRDefault="007C2FFD">
            <w:pPr>
              <w:rPr>
                <w:b/>
              </w:rPr>
            </w:pPr>
            <w:r>
              <w:t>75-79 </w:t>
            </w:r>
          </w:p>
        </w:tc>
        <w:tc>
          <w:tcPr>
            <w:tcW w:w="4488" w:type="dxa"/>
            <w:gridSpan w:val="5"/>
          </w:tcPr>
          <w:p w:rsidR="00DA3DF8" w:rsidRDefault="007C2FFD">
            <w:pPr>
              <w:rPr>
                <w:b/>
              </w:rPr>
            </w:pPr>
            <w:r>
              <w:rPr>
                <w:b/>
              </w:rPr>
              <w:t xml:space="preserve">Good. </w:t>
            </w:r>
            <w:r>
              <w:t>More than enough. Shows some reasonable ownership of the material.</w:t>
            </w:r>
          </w:p>
        </w:tc>
      </w:tr>
      <w:tr w:rsidR="00DA3DF8">
        <w:trPr>
          <w:gridAfter w:val="1"/>
          <w:wAfter w:w="681" w:type="dxa"/>
          <w:trHeight w:val="150"/>
        </w:trPr>
        <w:tc>
          <w:tcPr>
            <w:tcW w:w="1340" w:type="dxa"/>
            <w:gridSpan w:val="4"/>
          </w:tcPr>
          <w:p w:rsidR="00DA3DF8" w:rsidRDefault="007C2FFD">
            <w:pPr>
              <w:rPr>
                <w:b/>
              </w:rPr>
            </w:pPr>
            <w:r>
              <w:t>С+ </w:t>
            </w:r>
          </w:p>
        </w:tc>
        <w:tc>
          <w:tcPr>
            <w:tcW w:w="1453" w:type="dxa"/>
            <w:gridSpan w:val="5"/>
          </w:tcPr>
          <w:p w:rsidR="00DA3DF8" w:rsidRDefault="007C2FFD">
            <w:pPr>
              <w:rPr>
                <w:b/>
              </w:rPr>
            </w:pPr>
            <w:r>
              <w:t>2,33 </w:t>
            </w:r>
          </w:p>
        </w:tc>
        <w:tc>
          <w:tcPr>
            <w:tcW w:w="1997" w:type="dxa"/>
            <w:gridSpan w:val="6"/>
          </w:tcPr>
          <w:p w:rsidR="00DA3DF8" w:rsidRDefault="007C2FFD">
            <w:pPr>
              <w:rPr>
                <w:b/>
              </w:rPr>
            </w:pPr>
            <w:r>
              <w:t>70-74 </w:t>
            </w:r>
          </w:p>
        </w:tc>
        <w:tc>
          <w:tcPr>
            <w:tcW w:w="4488" w:type="dxa"/>
            <w:gridSpan w:val="5"/>
          </w:tcPr>
          <w:p w:rsidR="00DA3DF8" w:rsidRDefault="007C2FFD">
            <w:r>
              <w:rPr>
                <w:b/>
              </w:rPr>
              <w:t xml:space="preserve">Good. </w:t>
            </w:r>
            <w:r>
              <w:t>Acceptable.</w:t>
            </w:r>
          </w:p>
          <w:p w:rsidR="00DA3DF8" w:rsidRDefault="007C2FFD">
            <w:pPr>
              <w:rPr>
                <w:b/>
              </w:rPr>
            </w:pPr>
            <w:r>
              <w:t xml:space="preserve"> Meets the basic standards of the task.</w:t>
            </w:r>
          </w:p>
        </w:tc>
      </w:tr>
      <w:tr w:rsidR="00DA3DF8">
        <w:trPr>
          <w:gridAfter w:val="1"/>
          <w:wAfter w:w="681" w:type="dxa"/>
          <w:trHeight w:val="150"/>
        </w:trPr>
        <w:tc>
          <w:tcPr>
            <w:tcW w:w="1340" w:type="dxa"/>
            <w:gridSpan w:val="4"/>
          </w:tcPr>
          <w:p w:rsidR="00DA3DF8" w:rsidRDefault="007C2FFD">
            <w:pPr>
              <w:rPr>
                <w:b/>
              </w:rPr>
            </w:pPr>
            <w:r>
              <w:t>С </w:t>
            </w:r>
          </w:p>
        </w:tc>
        <w:tc>
          <w:tcPr>
            <w:tcW w:w="1453" w:type="dxa"/>
            <w:gridSpan w:val="5"/>
          </w:tcPr>
          <w:p w:rsidR="00DA3DF8" w:rsidRDefault="007C2FFD">
            <w:pPr>
              <w:rPr>
                <w:b/>
              </w:rPr>
            </w:pPr>
            <w:r>
              <w:t>2,0 </w:t>
            </w:r>
          </w:p>
        </w:tc>
        <w:tc>
          <w:tcPr>
            <w:tcW w:w="1997" w:type="dxa"/>
            <w:gridSpan w:val="6"/>
          </w:tcPr>
          <w:p w:rsidR="00DA3DF8" w:rsidRDefault="007C2FFD">
            <w:pPr>
              <w:rPr>
                <w:b/>
              </w:rPr>
            </w:pPr>
            <w:r>
              <w:t>65-69 </w:t>
            </w:r>
          </w:p>
        </w:tc>
        <w:tc>
          <w:tcPr>
            <w:tcW w:w="4488" w:type="dxa"/>
            <w:gridSpan w:val="5"/>
          </w:tcPr>
          <w:p w:rsidR="00DA3DF8" w:rsidRDefault="007C2FFD">
            <w:pPr>
              <w:rPr>
                <w:b/>
              </w:rPr>
            </w:pPr>
            <w:r>
              <w:rPr>
                <w:b/>
              </w:rPr>
              <w:t xml:space="preserve">Satisfactory. </w:t>
            </w:r>
            <w:r>
              <w:t>Acceptable. Meets some basic job standards.</w:t>
            </w:r>
          </w:p>
        </w:tc>
      </w:tr>
      <w:tr w:rsidR="00DA3DF8">
        <w:trPr>
          <w:gridAfter w:val="1"/>
          <w:wAfter w:w="681" w:type="dxa"/>
          <w:trHeight w:val="150"/>
        </w:trPr>
        <w:tc>
          <w:tcPr>
            <w:tcW w:w="1340" w:type="dxa"/>
            <w:gridSpan w:val="4"/>
          </w:tcPr>
          <w:p w:rsidR="00DA3DF8" w:rsidRDefault="007C2FFD">
            <w:pPr>
              <w:rPr>
                <w:b/>
              </w:rPr>
            </w:pPr>
            <w:r>
              <w:t>С- </w:t>
            </w:r>
          </w:p>
        </w:tc>
        <w:tc>
          <w:tcPr>
            <w:tcW w:w="1453" w:type="dxa"/>
            <w:gridSpan w:val="5"/>
          </w:tcPr>
          <w:p w:rsidR="00DA3DF8" w:rsidRDefault="007C2FFD">
            <w:pPr>
              <w:rPr>
                <w:b/>
              </w:rPr>
            </w:pPr>
            <w:r>
              <w:t>1,67 </w:t>
            </w:r>
          </w:p>
        </w:tc>
        <w:tc>
          <w:tcPr>
            <w:tcW w:w="1997" w:type="dxa"/>
            <w:gridSpan w:val="6"/>
          </w:tcPr>
          <w:p w:rsidR="00DA3DF8" w:rsidRDefault="007C2FFD">
            <w:pPr>
              <w:rPr>
                <w:b/>
              </w:rPr>
            </w:pPr>
            <w:r>
              <w:t>60-64 </w:t>
            </w:r>
          </w:p>
        </w:tc>
        <w:tc>
          <w:tcPr>
            <w:tcW w:w="4488" w:type="dxa"/>
            <w:gridSpan w:val="5"/>
          </w:tcPr>
          <w:p w:rsidR="00DA3DF8" w:rsidRDefault="007C2FFD">
            <w:pPr>
              <w:rPr>
                <w:b/>
              </w:rPr>
            </w:pPr>
            <w:r>
              <w:rPr>
                <w:b/>
              </w:rPr>
              <w:t xml:space="preserve">Satisfactory. </w:t>
            </w:r>
            <w:r>
              <w:t>Acceptable. Meets some basic job standards.</w:t>
            </w:r>
          </w:p>
        </w:tc>
      </w:tr>
      <w:tr w:rsidR="00DA3DF8">
        <w:trPr>
          <w:gridAfter w:val="1"/>
          <w:wAfter w:w="681" w:type="dxa"/>
          <w:trHeight w:val="150"/>
        </w:trPr>
        <w:tc>
          <w:tcPr>
            <w:tcW w:w="1340" w:type="dxa"/>
            <w:gridSpan w:val="4"/>
          </w:tcPr>
          <w:p w:rsidR="00DA3DF8" w:rsidRDefault="007C2FFD">
            <w:pPr>
              <w:rPr>
                <w:b/>
              </w:rPr>
            </w:pPr>
            <w:r>
              <w:t>D+ </w:t>
            </w:r>
          </w:p>
        </w:tc>
        <w:tc>
          <w:tcPr>
            <w:tcW w:w="1453" w:type="dxa"/>
            <w:gridSpan w:val="5"/>
          </w:tcPr>
          <w:p w:rsidR="00DA3DF8" w:rsidRDefault="007C2FFD">
            <w:pPr>
              <w:rPr>
                <w:b/>
              </w:rPr>
            </w:pPr>
            <w:r>
              <w:t>1,33 </w:t>
            </w:r>
          </w:p>
        </w:tc>
        <w:tc>
          <w:tcPr>
            <w:tcW w:w="1997" w:type="dxa"/>
            <w:gridSpan w:val="6"/>
          </w:tcPr>
          <w:p w:rsidR="00DA3DF8" w:rsidRDefault="007C2FFD">
            <w:pPr>
              <w:rPr>
                <w:b/>
              </w:rPr>
            </w:pPr>
            <w:r>
              <w:t>55-59 </w:t>
            </w:r>
          </w:p>
        </w:tc>
        <w:tc>
          <w:tcPr>
            <w:tcW w:w="4488" w:type="dxa"/>
            <w:gridSpan w:val="5"/>
          </w:tcPr>
          <w:p w:rsidR="00DA3DF8" w:rsidRDefault="007C2FFD">
            <w:pPr>
              <w:rPr>
                <w:b/>
              </w:rPr>
            </w:pPr>
            <w:r>
              <w:rPr>
                <w:b/>
              </w:rPr>
              <w:t xml:space="preserve">Satisfactory. </w:t>
            </w:r>
          </w:p>
          <w:p w:rsidR="00DA3DF8" w:rsidRDefault="007C2FFD">
            <w:pPr>
              <w:rPr>
                <w:b/>
              </w:rPr>
            </w:pPr>
            <w:r>
              <w:t>Minimally acceptable.</w:t>
            </w:r>
          </w:p>
        </w:tc>
      </w:tr>
      <w:tr w:rsidR="00DA3DF8">
        <w:trPr>
          <w:gridAfter w:val="1"/>
          <w:wAfter w:w="681" w:type="dxa"/>
          <w:trHeight w:val="150"/>
        </w:trPr>
        <w:tc>
          <w:tcPr>
            <w:tcW w:w="1340" w:type="dxa"/>
            <w:gridSpan w:val="4"/>
          </w:tcPr>
          <w:p w:rsidR="00DA3DF8" w:rsidRDefault="007C2FFD">
            <w:pPr>
              <w:rPr>
                <w:b/>
              </w:rPr>
            </w:pPr>
            <w:r>
              <w:t>D </w:t>
            </w:r>
          </w:p>
        </w:tc>
        <w:tc>
          <w:tcPr>
            <w:tcW w:w="1453" w:type="dxa"/>
            <w:gridSpan w:val="5"/>
          </w:tcPr>
          <w:p w:rsidR="00DA3DF8" w:rsidRDefault="007C2FFD">
            <w:pPr>
              <w:rPr>
                <w:b/>
              </w:rPr>
            </w:pPr>
            <w:r>
              <w:t>1,0 </w:t>
            </w:r>
          </w:p>
        </w:tc>
        <w:tc>
          <w:tcPr>
            <w:tcW w:w="1997" w:type="dxa"/>
            <w:gridSpan w:val="6"/>
          </w:tcPr>
          <w:p w:rsidR="00DA3DF8" w:rsidRDefault="007C2FFD">
            <w:pPr>
              <w:rPr>
                <w:b/>
              </w:rPr>
            </w:pPr>
            <w:r>
              <w:t>50-54 </w:t>
            </w:r>
          </w:p>
        </w:tc>
        <w:tc>
          <w:tcPr>
            <w:tcW w:w="4488" w:type="dxa"/>
            <w:gridSpan w:val="5"/>
          </w:tcPr>
          <w:p w:rsidR="00DA3DF8" w:rsidRDefault="007C2FFD">
            <w:pPr>
              <w:rPr>
                <w:b/>
              </w:rPr>
            </w:pPr>
            <w:r>
              <w:rPr>
                <w:b/>
              </w:rPr>
              <w:t xml:space="preserve">Satisfactory. </w:t>
            </w:r>
          </w:p>
          <w:p w:rsidR="00DA3DF8" w:rsidRDefault="007C2FFD">
            <w:pPr>
              <w:rPr>
                <w:b/>
              </w:rPr>
            </w:pPr>
            <w:r>
              <w:t>Minimally acceptable. The lowest level of knowledge and completion of the task.</w:t>
            </w:r>
          </w:p>
        </w:tc>
      </w:tr>
      <w:tr w:rsidR="00DA3DF8">
        <w:trPr>
          <w:gridAfter w:val="1"/>
          <w:wAfter w:w="681" w:type="dxa"/>
          <w:trHeight w:val="150"/>
        </w:trPr>
        <w:tc>
          <w:tcPr>
            <w:tcW w:w="1340" w:type="dxa"/>
            <w:gridSpan w:val="4"/>
          </w:tcPr>
          <w:p w:rsidR="00DA3DF8" w:rsidRDefault="007C2FFD">
            <w:pPr>
              <w:rPr>
                <w:b/>
              </w:rPr>
            </w:pPr>
            <w:r>
              <w:t>FX </w:t>
            </w:r>
          </w:p>
        </w:tc>
        <w:tc>
          <w:tcPr>
            <w:tcW w:w="1453" w:type="dxa"/>
            <w:gridSpan w:val="5"/>
          </w:tcPr>
          <w:p w:rsidR="00DA3DF8" w:rsidRDefault="007C2FFD">
            <w:pPr>
              <w:rPr>
                <w:b/>
              </w:rPr>
            </w:pPr>
            <w:r>
              <w:t>0,5 </w:t>
            </w:r>
          </w:p>
        </w:tc>
        <w:tc>
          <w:tcPr>
            <w:tcW w:w="1997" w:type="dxa"/>
            <w:gridSpan w:val="6"/>
          </w:tcPr>
          <w:p w:rsidR="00DA3DF8" w:rsidRDefault="007C2FFD">
            <w:pPr>
              <w:rPr>
                <w:b/>
              </w:rPr>
            </w:pPr>
            <w:r>
              <w:t>25-49 </w:t>
            </w:r>
          </w:p>
        </w:tc>
        <w:tc>
          <w:tcPr>
            <w:tcW w:w="4488" w:type="dxa"/>
            <w:gridSpan w:val="5"/>
          </w:tcPr>
          <w:p w:rsidR="00DA3DF8" w:rsidRDefault="007C2FFD">
            <w:pPr>
              <w:rPr>
                <w:b/>
              </w:rPr>
            </w:pPr>
            <w:r>
              <w:rPr>
                <w:b/>
              </w:rPr>
              <w:t xml:space="preserve">Unsatisfactory. </w:t>
            </w:r>
          </w:p>
          <w:p w:rsidR="00DA3DF8" w:rsidRDefault="007C2FFD">
            <w:pPr>
              <w:rPr>
                <w:b/>
              </w:rPr>
            </w:pPr>
            <w:r>
              <w:t>Minimally acceptable.</w:t>
            </w:r>
          </w:p>
        </w:tc>
      </w:tr>
      <w:tr w:rsidR="00DA3DF8">
        <w:trPr>
          <w:gridAfter w:val="1"/>
          <w:wAfter w:w="681" w:type="dxa"/>
          <w:trHeight w:val="150"/>
        </w:trPr>
        <w:tc>
          <w:tcPr>
            <w:tcW w:w="1340" w:type="dxa"/>
            <w:gridSpan w:val="4"/>
          </w:tcPr>
          <w:p w:rsidR="00DA3DF8" w:rsidRDefault="007C2FFD">
            <w:pPr>
              <w:rPr>
                <w:b/>
              </w:rPr>
            </w:pPr>
            <w:r>
              <w:t>F </w:t>
            </w:r>
          </w:p>
        </w:tc>
        <w:tc>
          <w:tcPr>
            <w:tcW w:w="1453" w:type="dxa"/>
            <w:gridSpan w:val="5"/>
          </w:tcPr>
          <w:p w:rsidR="00DA3DF8" w:rsidRDefault="007C2FFD">
            <w:pPr>
              <w:rPr>
                <w:b/>
              </w:rPr>
            </w:pPr>
            <w:r>
              <w:t>0 </w:t>
            </w:r>
          </w:p>
        </w:tc>
        <w:tc>
          <w:tcPr>
            <w:tcW w:w="1997" w:type="dxa"/>
            <w:gridSpan w:val="6"/>
          </w:tcPr>
          <w:p w:rsidR="00DA3DF8" w:rsidRDefault="007C2FFD">
            <w:pPr>
              <w:rPr>
                <w:b/>
              </w:rPr>
            </w:pPr>
            <w:r>
              <w:t>0-24 </w:t>
            </w:r>
          </w:p>
        </w:tc>
        <w:tc>
          <w:tcPr>
            <w:tcW w:w="4488" w:type="dxa"/>
            <w:gridSpan w:val="5"/>
          </w:tcPr>
          <w:p w:rsidR="00DA3DF8" w:rsidRDefault="007C2FFD">
            <w:pPr>
              <w:rPr>
                <w:b/>
              </w:rPr>
            </w:pPr>
            <w:r>
              <w:rPr>
                <w:b/>
              </w:rPr>
              <w:t xml:space="preserve">Unsatisfactory. </w:t>
            </w:r>
          </w:p>
          <w:p w:rsidR="00DA3DF8" w:rsidRDefault="007C2FFD">
            <w:pPr>
              <w:rPr>
                <w:b/>
              </w:rPr>
            </w:pPr>
            <w:r>
              <w:t>Very low productivity.</w:t>
            </w:r>
          </w:p>
        </w:tc>
      </w:tr>
      <w:tr w:rsidR="00DA3DF8">
        <w:trPr>
          <w:gridAfter w:val="1"/>
          <w:wAfter w:w="681" w:type="dxa"/>
        </w:trPr>
        <w:tc>
          <w:tcPr>
            <w:tcW w:w="1076" w:type="dxa"/>
            <w:gridSpan w:val="2"/>
          </w:tcPr>
          <w:p w:rsidR="00DA3DF8" w:rsidRDefault="007C2FFD">
            <w:pPr>
              <w:jc w:val="both"/>
              <w:rPr>
                <w:b/>
              </w:rPr>
            </w:pPr>
            <w:r>
              <w:rPr>
                <w:b/>
              </w:rPr>
              <w:t>11.</w:t>
            </w:r>
          </w:p>
        </w:tc>
        <w:tc>
          <w:tcPr>
            <w:tcW w:w="8202" w:type="dxa"/>
            <w:gridSpan w:val="18"/>
          </w:tcPr>
          <w:p w:rsidR="00DA3DF8" w:rsidRDefault="007C2FFD">
            <w:pPr>
              <w:jc w:val="both"/>
              <w:rPr>
                <w:b/>
              </w:rPr>
            </w:pPr>
            <w:r>
              <w:rPr>
                <w:b/>
              </w:rPr>
              <w:t xml:space="preserve">Educational resources </w:t>
            </w:r>
            <w:r>
              <w:t>(use the full link and specify where you can access the texts/materials)</w:t>
            </w:r>
          </w:p>
        </w:tc>
      </w:tr>
      <w:tr w:rsidR="00DA3DF8">
        <w:trPr>
          <w:gridAfter w:val="3"/>
          <w:wAfter w:w="702" w:type="dxa"/>
          <w:trHeight w:val="72"/>
        </w:trPr>
        <w:tc>
          <w:tcPr>
            <w:tcW w:w="1604" w:type="dxa"/>
            <w:gridSpan w:val="5"/>
            <w:vMerge w:val="restart"/>
          </w:tcPr>
          <w:p w:rsidR="00DA3DF8" w:rsidRDefault="007C2FFD">
            <w:pPr>
              <w:jc w:val="both"/>
            </w:pPr>
            <w:r>
              <w:t xml:space="preserve">Literature </w:t>
            </w:r>
          </w:p>
          <w:p w:rsidR="00DA3DF8" w:rsidRDefault="00DA3DF8">
            <w:pPr>
              <w:jc w:val="both"/>
            </w:pPr>
          </w:p>
        </w:tc>
        <w:tc>
          <w:tcPr>
            <w:tcW w:w="7653" w:type="dxa"/>
            <w:gridSpan w:val="13"/>
          </w:tcPr>
          <w:p w:rsidR="00DA3DF8" w:rsidRDefault="007C2FFD">
            <w:pPr>
              <w:jc w:val="center"/>
              <w:rPr>
                <w:b/>
              </w:rPr>
            </w:pPr>
            <w:r>
              <w:rPr>
                <w:b/>
              </w:rPr>
              <w:t>Main</w:t>
            </w:r>
          </w:p>
          <w:p w:rsidR="00DA3DF8" w:rsidRDefault="007C2FFD">
            <w:pPr>
              <w:jc w:val="center"/>
              <w:rPr>
                <w:b/>
              </w:rPr>
            </w:pPr>
            <w:r>
              <w:rPr>
                <w:b/>
              </w:rPr>
              <w:t>Available in the library</w:t>
            </w:r>
          </w:p>
          <w:p w:rsidR="00DA3DF8" w:rsidRDefault="00DA3DF8">
            <w:pPr>
              <w:jc w:val="center"/>
              <w:rPr>
                <w:b/>
              </w:rPr>
            </w:pPr>
          </w:p>
          <w:tbl>
            <w:tblPr>
              <w:tblStyle w:val="af8"/>
              <w:tblW w:w="7435" w:type="dxa"/>
              <w:tblInd w:w="0" w:type="dxa"/>
              <w:tblLayout w:type="fixed"/>
              <w:tblLook w:val="0400" w:firstRow="0" w:lastRow="0" w:firstColumn="0" w:lastColumn="0" w:noHBand="0" w:noVBand="1"/>
            </w:tblPr>
            <w:tblGrid>
              <w:gridCol w:w="2596"/>
              <w:gridCol w:w="3969"/>
              <w:gridCol w:w="870"/>
            </w:tblGrid>
            <w:tr w:rsidR="00DA3DF8">
              <w:trPr>
                <w:trHeight w:val="50"/>
              </w:trPr>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rPr>
                      <w:b/>
                    </w:rPr>
                  </w:pPr>
                  <w:r>
                    <w:rPr>
                      <w:b/>
                    </w:rPr>
                    <w:t>Author</w:t>
                  </w:r>
                </w:p>
              </w:tc>
              <w:tc>
                <w:tcPr>
                  <w:tcW w:w="3969"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b/>
                    </w:rPr>
                  </w:pPr>
                  <w:r>
                    <w:rPr>
                      <w:b/>
                    </w:rPr>
                    <w:t>Name of the book, publisher</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b/>
                    </w:rPr>
                  </w:pPr>
                  <w:r>
                    <w:rPr>
                      <w:b/>
                    </w:rPr>
                    <w:t>Year of publication</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pPr>
                  <w:r>
                    <w:rPr>
                      <w:color w:val="000000"/>
                    </w:rPr>
                    <w:t xml:space="preserve">S. M. </w:t>
                  </w:r>
                  <w:proofErr w:type="spellStart"/>
                  <w:r>
                    <w:rPr>
                      <w:color w:val="000000"/>
                    </w:rPr>
                    <w:t>Karpov</w:t>
                  </w:r>
                  <w:proofErr w:type="spellEnd"/>
                  <w:r>
                    <w:rPr>
                      <w:color w:val="000000"/>
                    </w:rPr>
                    <w:t xml:space="preserve">, I. N. </w:t>
                  </w:r>
                  <w:proofErr w:type="spellStart"/>
                  <w:r>
                    <w:rPr>
                      <w:color w:val="000000"/>
                    </w:rPr>
                    <w:t>Dolgova</w:t>
                  </w:r>
                  <w:proofErr w:type="spellEnd"/>
                  <w:r>
                    <w:rPr>
                      <w:color w:val="000000"/>
                    </w:rPr>
                    <w:t xml:space="preserve"> </w:t>
                  </w:r>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pPr>
                  <w:r>
                    <w:rPr>
                      <w:color w:val="000000"/>
                    </w:rPr>
                    <w:t>Topical Diagnosis of Diseases of the Nervous System</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2018</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pPr>
                  <w:r>
                    <w:rPr>
                      <w:color w:val="000000"/>
                    </w:rPr>
                    <w:t xml:space="preserve">ed.: P. L. Robert et al </w:t>
                  </w:r>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pPr>
                  <w:r>
                    <w:rPr>
                      <w:color w:val="000000"/>
                    </w:rPr>
                    <w:t>International Neurology</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2016</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pPr>
                  <w:proofErr w:type="spellStart"/>
                  <w:r>
                    <w:t>Гусев</w:t>
                  </w:r>
                  <w:proofErr w:type="spellEnd"/>
                  <w:r>
                    <w:t xml:space="preserve"> Е.И.</w:t>
                  </w:r>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pPr>
                  <w:r>
                    <w:rPr>
                      <w:color w:val="000000"/>
                    </w:rPr>
                    <w:t xml:space="preserve">. </w:t>
                  </w:r>
                  <w:proofErr w:type="spellStart"/>
                  <w:r>
                    <w:rPr>
                      <w:color w:val="000000"/>
                    </w:rPr>
                    <w:t>Неврология</w:t>
                  </w:r>
                  <w:proofErr w:type="spellEnd"/>
                  <w:r>
                    <w:rPr>
                      <w:color w:val="000000"/>
                    </w:rPr>
                    <w:t xml:space="preserve"> </w:t>
                  </w:r>
                  <w:proofErr w:type="spellStart"/>
                  <w:r>
                    <w:rPr>
                      <w:color w:val="000000"/>
                    </w:rPr>
                    <w:t>және</w:t>
                  </w:r>
                  <w:proofErr w:type="spellEnd"/>
                  <w:r>
                    <w:rPr>
                      <w:color w:val="000000"/>
                    </w:rPr>
                    <w:t xml:space="preserve"> </w:t>
                  </w:r>
                  <w:proofErr w:type="spellStart"/>
                  <w:proofErr w:type="gramStart"/>
                  <w:r>
                    <w:rPr>
                      <w:color w:val="000000"/>
                    </w:rPr>
                    <w:t>нейрохирургия</w:t>
                  </w:r>
                  <w:proofErr w:type="spellEnd"/>
                  <w:r>
                    <w:rPr>
                      <w:color w:val="000000"/>
                    </w:rPr>
                    <w:t xml:space="preserve"> :</w:t>
                  </w:r>
                  <w:proofErr w:type="gramEnd"/>
                  <w:r>
                    <w:rPr>
                      <w:color w:val="000000"/>
                    </w:rPr>
                    <w:t xml:space="preserve"> </w:t>
                  </w:r>
                  <w:proofErr w:type="spellStart"/>
                  <w:r>
                    <w:rPr>
                      <w:color w:val="000000"/>
                    </w:rPr>
                    <w:t>екі</w:t>
                  </w:r>
                  <w:proofErr w:type="spellEnd"/>
                  <w:r>
                    <w:rPr>
                      <w:color w:val="000000"/>
                    </w:rPr>
                    <w:t xml:space="preserve"> </w:t>
                  </w:r>
                  <w:proofErr w:type="spellStart"/>
                  <w:r>
                    <w:rPr>
                      <w:color w:val="000000"/>
                    </w:rPr>
                    <w:t>томдық</w:t>
                  </w:r>
                  <w:proofErr w:type="spellEnd"/>
                  <w:r>
                    <w:rPr>
                      <w:color w:val="000000"/>
                    </w:rPr>
                    <w:t xml:space="preserve"> </w:t>
                  </w:r>
                  <w:proofErr w:type="spellStart"/>
                  <w:r>
                    <w:rPr>
                      <w:color w:val="000000"/>
                    </w:rPr>
                    <w:t>оқулық</w:t>
                  </w:r>
                  <w:proofErr w:type="spellEnd"/>
                  <w:r>
                    <w:rPr>
                      <w:color w:val="000000"/>
                    </w:rPr>
                    <w:t>. 1-том</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2016</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pPr>
                  <w:proofErr w:type="spellStart"/>
                  <w:r>
                    <w:t>Гусев</w:t>
                  </w:r>
                  <w:proofErr w:type="spellEnd"/>
                  <w:r>
                    <w:t xml:space="preserve"> Е.И</w:t>
                  </w:r>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rPr>
                      <w:color w:val="000000"/>
                    </w:rPr>
                  </w:pPr>
                  <w:proofErr w:type="spellStart"/>
                  <w:r>
                    <w:rPr>
                      <w:color w:val="000000"/>
                    </w:rPr>
                    <w:t>Неврология</w:t>
                  </w:r>
                  <w:proofErr w:type="spellEnd"/>
                  <w:r>
                    <w:rPr>
                      <w:color w:val="000000"/>
                    </w:rPr>
                    <w:t xml:space="preserve"> </w:t>
                  </w:r>
                  <w:proofErr w:type="spellStart"/>
                  <w:r>
                    <w:rPr>
                      <w:color w:val="000000"/>
                    </w:rPr>
                    <w:t>және</w:t>
                  </w:r>
                  <w:proofErr w:type="spellEnd"/>
                  <w:r>
                    <w:rPr>
                      <w:color w:val="000000"/>
                    </w:rPr>
                    <w:t xml:space="preserve"> </w:t>
                  </w:r>
                  <w:proofErr w:type="spellStart"/>
                  <w:proofErr w:type="gramStart"/>
                  <w:r>
                    <w:rPr>
                      <w:color w:val="000000"/>
                    </w:rPr>
                    <w:t>нейрохирургия</w:t>
                  </w:r>
                  <w:proofErr w:type="spellEnd"/>
                  <w:r>
                    <w:rPr>
                      <w:color w:val="000000"/>
                    </w:rPr>
                    <w:t xml:space="preserve"> :</w:t>
                  </w:r>
                  <w:proofErr w:type="gramEnd"/>
                  <w:r>
                    <w:rPr>
                      <w:color w:val="000000"/>
                    </w:rPr>
                    <w:t xml:space="preserve"> </w:t>
                  </w:r>
                  <w:proofErr w:type="spellStart"/>
                  <w:r>
                    <w:rPr>
                      <w:color w:val="000000"/>
                    </w:rPr>
                    <w:t>екі</w:t>
                  </w:r>
                  <w:proofErr w:type="spellEnd"/>
                  <w:r>
                    <w:rPr>
                      <w:color w:val="000000"/>
                    </w:rPr>
                    <w:t xml:space="preserve"> </w:t>
                  </w:r>
                  <w:proofErr w:type="spellStart"/>
                  <w:r>
                    <w:rPr>
                      <w:color w:val="000000"/>
                    </w:rPr>
                    <w:t>томдық</w:t>
                  </w:r>
                  <w:proofErr w:type="spellEnd"/>
                  <w:r>
                    <w:rPr>
                      <w:color w:val="000000"/>
                    </w:rPr>
                    <w:t xml:space="preserve"> </w:t>
                  </w:r>
                  <w:proofErr w:type="spellStart"/>
                  <w:r>
                    <w:rPr>
                      <w:color w:val="000000"/>
                    </w:rPr>
                    <w:t>оқулық</w:t>
                  </w:r>
                  <w:proofErr w:type="spellEnd"/>
                  <w:r>
                    <w:rPr>
                      <w:color w:val="000000"/>
                    </w:rPr>
                    <w:t>. 2-том</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2016</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pPr>
                  <w:proofErr w:type="spellStart"/>
                  <w:r>
                    <w:t>Гусев</w:t>
                  </w:r>
                  <w:proofErr w:type="spellEnd"/>
                  <w:r>
                    <w:t xml:space="preserve"> Е.И</w:t>
                  </w:r>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rPr>
                      <w:color w:val="000000"/>
                    </w:rPr>
                  </w:pPr>
                  <w:r w:rsidRPr="007C2FFD">
                    <w:rPr>
                      <w:color w:val="000000"/>
                      <w:lang w:val="ru-RU"/>
                    </w:rPr>
                    <w:t xml:space="preserve">Неврология и </w:t>
                  </w:r>
                  <w:proofErr w:type="gramStart"/>
                  <w:r w:rsidRPr="007C2FFD">
                    <w:rPr>
                      <w:color w:val="000000"/>
                      <w:lang w:val="ru-RU"/>
                    </w:rPr>
                    <w:t>нейрохирургия :</w:t>
                  </w:r>
                  <w:proofErr w:type="gramEnd"/>
                  <w:r w:rsidRPr="007C2FFD">
                    <w:rPr>
                      <w:color w:val="000000"/>
                      <w:lang w:val="ru-RU"/>
                    </w:rPr>
                    <w:t xml:space="preserve"> учебник в двух томах. </w:t>
                  </w:r>
                  <w:r>
                    <w:rPr>
                      <w:color w:val="000000"/>
                    </w:rPr>
                    <w:t>Т. 1</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2018</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pPr>
                  <w:proofErr w:type="spellStart"/>
                  <w:r>
                    <w:t>Гусев</w:t>
                  </w:r>
                  <w:proofErr w:type="spellEnd"/>
                  <w:r>
                    <w:t xml:space="preserve"> Е.И</w:t>
                  </w:r>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rPr>
                      <w:color w:val="000000"/>
                    </w:rPr>
                  </w:pPr>
                  <w:r w:rsidRPr="007C2FFD">
                    <w:rPr>
                      <w:color w:val="000000"/>
                      <w:lang w:val="ru-RU"/>
                    </w:rPr>
                    <w:t xml:space="preserve">Неврология и </w:t>
                  </w:r>
                  <w:proofErr w:type="gramStart"/>
                  <w:r w:rsidRPr="007C2FFD">
                    <w:rPr>
                      <w:color w:val="000000"/>
                      <w:lang w:val="ru-RU"/>
                    </w:rPr>
                    <w:t>нейрохирургия :</w:t>
                  </w:r>
                  <w:proofErr w:type="gramEnd"/>
                  <w:r w:rsidRPr="007C2FFD">
                    <w:rPr>
                      <w:color w:val="000000"/>
                      <w:lang w:val="ru-RU"/>
                    </w:rPr>
                    <w:t xml:space="preserve"> учебник в двух томах. </w:t>
                  </w:r>
                  <w:r>
                    <w:rPr>
                      <w:color w:val="000000"/>
                    </w:rPr>
                    <w:t>Т. 2</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2018</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pPr>
                  <w:proofErr w:type="spellStart"/>
                  <w:r>
                    <w:rPr>
                      <w:color w:val="000000"/>
                    </w:rPr>
                    <w:t>Кайшибаев</w:t>
                  </w:r>
                  <w:proofErr w:type="spellEnd"/>
                  <w:r>
                    <w:rPr>
                      <w:color w:val="000000"/>
                    </w:rPr>
                    <w:t xml:space="preserve">, </w:t>
                  </w:r>
                  <w:proofErr w:type="spellStart"/>
                  <w:r>
                    <w:rPr>
                      <w:color w:val="000000"/>
                    </w:rPr>
                    <w:t>Смагул</w:t>
                  </w:r>
                  <w:proofErr w:type="spellEnd"/>
                  <w:r>
                    <w:rPr>
                      <w:color w:val="000000"/>
                    </w:rPr>
                    <w:t xml:space="preserve"> К</w:t>
                  </w:r>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rPr>
                      <w:color w:val="000000"/>
                    </w:rPr>
                  </w:pPr>
                  <w:r w:rsidRPr="007C2FFD">
                    <w:rPr>
                      <w:color w:val="000000"/>
                      <w:lang w:val="ru-RU"/>
                    </w:rPr>
                    <w:t xml:space="preserve">Неврология: Основы топической и </w:t>
                  </w:r>
                  <w:proofErr w:type="spellStart"/>
                  <w:r w:rsidRPr="007C2FFD">
                    <w:rPr>
                      <w:color w:val="000000"/>
                      <w:lang w:val="ru-RU"/>
                    </w:rPr>
                    <w:t>синдромологической</w:t>
                  </w:r>
                  <w:proofErr w:type="spellEnd"/>
                  <w:r w:rsidRPr="007C2FFD">
                    <w:rPr>
                      <w:color w:val="000000"/>
                      <w:lang w:val="ru-RU"/>
                    </w:rPr>
                    <w:t xml:space="preserve"> диагностики. </w:t>
                  </w:r>
                  <w:r>
                    <w:rPr>
                      <w:color w:val="000000"/>
                    </w:rPr>
                    <w:t>Ч. 1</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2018</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pPr>
                  <w:proofErr w:type="spellStart"/>
                  <w:r>
                    <w:rPr>
                      <w:color w:val="000000"/>
                    </w:rPr>
                    <w:t>Кайшибаев</w:t>
                  </w:r>
                  <w:proofErr w:type="spellEnd"/>
                  <w:r>
                    <w:rPr>
                      <w:color w:val="000000"/>
                    </w:rPr>
                    <w:t xml:space="preserve">, </w:t>
                  </w:r>
                  <w:proofErr w:type="spellStart"/>
                  <w:r>
                    <w:rPr>
                      <w:color w:val="000000"/>
                    </w:rPr>
                    <w:t>Смагул</w:t>
                  </w:r>
                  <w:proofErr w:type="spellEnd"/>
                  <w:r>
                    <w:rPr>
                      <w:color w:val="000000"/>
                    </w:rPr>
                    <w:t xml:space="preserve"> К</w:t>
                  </w:r>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rPr>
                      <w:color w:val="000000"/>
                    </w:rPr>
                  </w:pPr>
                  <w:r w:rsidRPr="007C2FFD">
                    <w:rPr>
                      <w:color w:val="000000"/>
                      <w:lang w:val="ru-RU"/>
                    </w:rPr>
                    <w:t xml:space="preserve">Неврология: Основы топической и </w:t>
                  </w:r>
                  <w:proofErr w:type="spellStart"/>
                  <w:r w:rsidRPr="007C2FFD">
                    <w:rPr>
                      <w:color w:val="000000"/>
                      <w:lang w:val="ru-RU"/>
                    </w:rPr>
                    <w:t>синдромологической</w:t>
                  </w:r>
                  <w:proofErr w:type="spellEnd"/>
                  <w:r w:rsidRPr="007C2FFD">
                    <w:rPr>
                      <w:color w:val="000000"/>
                      <w:lang w:val="ru-RU"/>
                    </w:rPr>
                    <w:t xml:space="preserve"> диагностики. </w:t>
                  </w:r>
                  <w:r>
                    <w:rPr>
                      <w:color w:val="000000"/>
                    </w:rPr>
                    <w:t>Ч. 2</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2018</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rPr>
                      <w:color w:val="000000"/>
                    </w:rPr>
                  </w:pPr>
                  <w:proofErr w:type="spellStart"/>
                  <w:r>
                    <w:rPr>
                      <w:color w:val="000000"/>
                    </w:rPr>
                    <w:t>Петрухин</w:t>
                  </w:r>
                  <w:proofErr w:type="spellEnd"/>
                  <w:r>
                    <w:rPr>
                      <w:color w:val="000000"/>
                    </w:rPr>
                    <w:t xml:space="preserve">, </w:t>
                  </w:r>
                  <w:proofErr w:type="spellStart"/>
                  <w:r>
                    <w:rPr>
                      <w:color w:val="000000"/>
                    </w:rPr>
                    <w:t>Андрей</w:t>
                  </w:r>
                  <w:proofErr w:type="spellEnd"/>
                  <w:r>
                    <w:rPr>
                      <w:color w:val="000000"/>
                    </w:rPr>
                    <w:t xml:space="preserve"> </w:t>
                  </w:r>
                  <w:proofErr w:type="spellStart"/>
                  <w:r>
                    <w:rPr>
                      <w:color w:val="000000"/>
                    </w:rPr>
                    <w:t>Сергеевич</w:t>
                  </w:r>
                  <w:proofErr w:type="spellEnd"/>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rPr>
                      <w:color w:val="000000"/>
                    </w:rPr>
                  </w:pPr>
                  <w:proofErr w:type="spellStart"/>
                  <w:r>
                    <w:rPr>
                      <w:color w:val="000000"/>
                    </w:rPr>
                    <w:t>Детская</w:t>
                  </w:r>
                  <w:proofErr w:type="spellEnd"/>
                  <w:r>
                    <w:rPr>
                      <w:color w:val="000000"/>
                    </w:rPr>
                    <w:t xml:space="preserve"> </w:t>
                  </w:r>
                  <w:proofErr w:type="spellStart"/>
                  <w:r>
                    <w:rPr>
                      <w:color w:val="000000"/>
                    </w:rPr>
                    <w:t>неврология</w:t>
                  </w:r>
                  <w:proofErr w:type="spellEnd"/>
                  <w:r>
                    <w:rPr>
                      <w:color w:val="000000"/>
                    </w:rPr>
                    <w:t>, Т1</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2018</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rPr>
                      <w:color w:val="000000"/>
                    </w:rPr>
                  </w:pPr>
                  <w:proofErr w:type="spellStart"/>
                  <w:r>
                    <w:rPr>
                      <w:color w:val="000000"/>
                    </w:rPr>
                    <w:t>Петрухин</w:t>
                  </w:r>
                  <w:proofErr w:type="spellEnd"/>
                  <w:r>
                    <w:rPr>
                      <w:color w:val="000000"/>
                    </w:rPr>
                    <w:t xml:space="preserve">, </w:t>
                  </w:r>
                  <w:proofErr w:type="spellStart"/>
                  <w:r>
                    <w:rPr>
                      <w:color w:val="000000"/>
                    </w:rPr>
                    <w:t>Андрей</w:t>
                  </w:r>
                  <w:proofErr w:type="spellEnd"/>
                  <w:r>
                    <w:rPr>
                      <w:color w:val="000000"/>
                    </w:rPr>
                    <w:t xml:space="preserve"> </w:t>
                  </w:r>
                  <w:proofErr w:type="spellStart"/>
                  <w:r>
                    <w:rPr>
                      <w:color w:val="000000"/>
                    </w:rPr>
                    <w:t>Сергеевич</w:t>
                  </w:r>
                  <w:proofErr w:type="spellEnd"/>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rPr>
                      <w:color w:val="000000"/>
                    </w:rPr>
                  </w:pPr>
                  <w:proofErr w:type="spellStart"/>
                  <w:r>
                    <w:rPr>
                      <w:color w:val="000000"/>
                    </w:rPr>
                    <w:t>Дет</w:t>
                  </w:r>
                  <w:r>
                    <w:rPr>
                      <w:color w:val="000000"/>
                    </w:rPr>
                    <w:t>ская</w:t>
                  </w:r>
                  <w:proofErr w:type="spellEnd"/>
                  <w:r>
                    <w:rPr>
                      <w:color w:val="000000"/>
                    </w:rPr>
                    <w:t xml:space="preserve"> </w:t>
                  </w:r>
                  <w:proofErr w:type="spellStart"/>
                  <w:r>
                    <w:rPr>
                      <w:color w:val="000000"/>
                    </w:rPr>
                    <w:t>неврология</w:t>
                  </w:r>
                  <w:proofErr w:type="spellEnd"/>
                  <w:r>
                    <w:rPr>
                      <w:color w:val="000000"/>
                    </w:rPr>
                    <w:t>, Т2</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2018</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rPr>
                      <w:color w:val="000000"/>
                    </w:rPr>
                  </w:pPr>
                  <w:proofErr w:type="spellStart"/>
                  <w:r>
                    <w:rPr>
                      <w:color w:val="000000"/>
                      <w:highlight w:val="white"/>
                    </w:rPr>
                    <w:t>Гайворонский</w:t>
                  </w:r>
                  <w:proofErr w:type="spellEnd"/>
                  <w:r>
                    <w:rPr>
                      <w:color w:val="000000"/>
                      <w:highlight w:val="white"/>
                    </w:rPr>
                    <w:t xml:space="preserve">, </w:t>
                  </w:r>
                  <w:proofErr w:type="spellStart"/>
                  <w:r>
                    <w:rPr>
                      <w:color w:val="000000"/>
                      <w:highlight w:val="white"/>
                    </w:rPr>
                    <w:t>Иван</w:t>
                  </w:r>
                  <w:proofErr w:type="spellEnd"/>
                  <w:r>
                    <w:rPr>
                      <w:color w:val="000000"/>
                      <w:highlight w:val="white"/>
                    </w:rPr>
                    <w:t xml:space="preserve"> </w:t>
                  </w:r>
                  <w:proofErr w:type="spellStart"/>
                  <w:r>
                    <w:rPr>
                      <w:color w:val="000000"/>
                      <w:highlight w:val="white"/>
                    </w:rPr>
                    <w:t>Васильевич</w:t>
                  </w:r>
                  <w:proofErr w:type="spellEnd"/>
                </w:p>
              </w:tc>
              <w:tc>
                <w:tcPr>
                  <w:tcW w:w="3969" w:type="dxa"/>
                  <w:tcBorders>
                    <w:top w:val="nil"/>
                    <w:left w:val="nil"/>
                    <w:bottom w:val="nil"/>
                    <w:right w:val="single" w:sz="4" w:space="0" w:color="000000"/>
                  </w:tcBorders>
                  <w:shd w:val="clear" w:color="auto" w:fill="auto"/>
                  <w:vAlign w:val="center"/>
                </w:tcPr>
                <w:p w:rsidR="00DA3DF8" w:rsidRPr="007C2FFD" w:rsidRDefault="007C2FFD">
                  <w:pPr>
                    <w:spacing w:after="0" w:line="240" w:lineRule="auto"/>
                    <w:rPr>
                      <w:color w:val="000000"/>
                      <w:lang w:val="ru-RU"/>
                    </w:rPr>
                  </w:pPr>
                  <w:r w:rsidRPr="007C2FFD">
                    <w:rPr>
                      <w:color w:val="000000"/>
                      <w:highlight w:val="white"/>
                      <w:lang w:val="ru-RU"/>
                    </w:rPr>
                    <w:t>Анатомия центральной нервной системы и органов чувств</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2020</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rPr>
                      <w:color w:val="000000"/>
                      <w:highlight w:val="white"/>
                    </w:rPr>
                  </w:pPr>
                  <w:proofErr w:type="spellStart"/>
                  <w:r>
                    <w:rPr>
                      <w:color w:val="000000"/>
                      <w:highlight w:val="white"/>
                    </w:rPr>
                    <w:t>Гайворонский</w:t>
                  </w:r>
                  <w:proofErr w:type="spellEnd"/>
                  <w:r>
                    <w:rPr>
                      <w:color w:val="000000"/>
                      <w:highlight w:val="white"/>
                    </w:rPr>
                    <w:t xml:space="preserve">, </w:t>
                  </w:r>
                  <w:proofErr w:type="spellStart"/>
                  <w:r>
                    <w:rPr>
                      <w:color w:val="000000"/>
                      <w:highlight w:val="white"/>
                    </w:rPr>
                    <w:t>Иван</w:t>
                  </w:r>
                  <w:proofErr w:type="spellEnd"/>
                  <w:r>
                    <w:rPr>
                      <w:color w:val="000000"/>
                      <w:highlight w:val="white"/>
                    </w:rPr>
                    <w:t xml:space="preserve"> </w:t>
                  </w:r>
                  <w:proofErr w:type="spellStart"/>
                  <w:r>
                    <w:rPr>
                      <w:color w:val="000000"/>
                      <w:highlight w:val="white"/>
                    </w:rPr>
                    <w:t>Васильевич</w:t>
                  </w:r>
                  <w:proofErr w:type="spellEnd"/>
                </w:p>
              </w:tc>
              <w:tc>
                <w:tcPr>
                  <w:tcW w:w="3969" w:type="dxa"/>
                  <w:tcBorders>
                    <w:top w:val="nil"/>
                    <w:left w:val="nil"/>
                    <w:bottom w:val="nil"/>
                    <w:right w:val="single" w:sz="4" w:space="0" w:color="000000"/>
                  </w:tcBorders>
                  <w:shd w:val="clear" w:color="auto" w:fill="auto"/>
                  <w:vAlign w:val="center"/>
                </w:tcPr>
                <w:p w:rsidR="00DA3DF8" w:rsidRPr="007C2FFD" w:rsidRDefault="007C2FFD">
                  <w:pPr>
                    <w:spacing w:after="0" w:line="240" w:lineRule="auto"/>
                    <w:rPr>
                      <w:color w:val="000000"/>
                      <w:highlight w:val="white"/>
                      <w:lang w:val="ru-RU"/>
                    </w:rPr>
                  </w:pPr>
                  <w:r w:rsidRPr="007C2FFD">
                    <w:rPr>
                      <w:color w:val="000000"/>
                      <w:highlight w:val="white"/>
                      <w:lang w:val="ru-RU"/>
                    </w:rPr>
                    <w:t xml:space="preserve">Анатомия </w:t>
                  </w:r>
                  <w:proofErr w:type="gramStart"/>
                  <w:r w:rsidRPr="007C2FFD">
                    <w:rPr>
                      <w:color w:val="000000"/>
                      <w:highlight w:val="white"/>
                      <w:lang w:val="ru-RU"/>
                    </w:rPr>
                    <w:t>человека :</w:t>
                  </w:r>
                  <w:proofErr w:type="gramEnd"/>
                  <w:r w:rsidRPr="007C2FFD">
                    <w:rPr>
                      <w:color w:val="000000"/>
                      <w:highlight w:val="white"/>
                      <w:lang w:val="ru-RU"/>
                    </w:rPr>
                    <w:t>: Нервная система. Сосудистая система</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2018</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rPr>
                      <w:color w:val="000000"/>
                      <w:highlight w:val="white"/>
                    </w:rPr>
                  </w:pPr>
                  <w:proofErr w:type="spellStart"/>
                  <w:r>
                    <w:rPr>
                      <w:color w:val="000000"/>
                    </w:rPr>
                    <w:lastRenderedPageBreak/>
                    <w:t>Абдрахманова</w:t>
                  </w:r>
                  <w:proofErr w:type="spellEnd"/>
                  <w:r>
                    <w:rPr>
                      <w:color w:val="000000"/>
                    </w:rPr>
                    <w:t xml:space="preserve"> М. Ғ</w:t>
                  </w:r>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rPr>
                      <w:color w:val="000000"/>
                      <w:highlight w:val="white"/>
                    </w:rPr>
                  </w:pPr>
                  <w:proofErr w:type="spellStart"/>
                  <w:r>
                    <w:rPr>
                      <w:color w:val="000000"/>
                    </w:rPr>
                    <w:t>Балалар</w:t>
                  </w:r>
                  <w:proofErr w:type="spellEnd"/>
                  <w:r>
                    <w:rPr>
                      <w:color w:val="000000"/>
                    </w:rPr>
                    <w:t xml:space="preserve"> </w:t>
                  </w:r>
                  <w:proofErr w:type="spellStart"/>
                  <w:r>
                    <w:rPr>
                      <w:color w:val="000000"/>
                    </w:rPr>
                    <w:t>неврологиясы</w:t>
                  </w:r>
                  <w:proofErr w:type="spellEnd"/>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2018</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rPr>
                      <w:color w:val="000000"/>
                    </w:rPr>
                  </w:pPr>
                  <w:proofErr w:type="spellStart"/>
                  <w:r>
                    <w:rPr>
                      <w:color w:val="000000"/>
                      <w:highlight w:val="white"/>
                    </w:rPr>
                    <w:t>Төлеусаринов</w:t>
                  </w:r>
                  <w:proofErr w:type="spellEnd"/>
                  <w:r>
                    <w:rPr>
                      <w:color w:val="000000"/>
                      <w:highlight w:val="white"/>
                    </w:rPr>
                    <w:t xml:space="preserve"> А. М.</w:t>
                  </w:r>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rPr>
                      <w:color w:val="000000"/>
                    </w:rPr>
                  </w:pPr>
                  <w:proofErr w:type="spellStart"/>
                  <w:r>
                    <w:rPr>
                      <w:color w:val="000000"/>
                      <w:highlight w:val="white"/>
                    </w:rPr>
                    <w:t>Жалпы</w:t>
                  </w:r>
                  <w:proofErr w:type="spellEnd"/>
                  <w:r>
                    <w:rPr>
                      <w:color w:val="000000"/>
                      <w:highlight w:val="white"/>
                    </w:rPr>
                    <w:t xml:space="preserve"> </w:t>
                  </w:r>
                  <w:proofErr w:type="spellStart"/>
                  <w:r>
                    <w:rPr>
                      <w:color w:val="000000"/>
                      <w:highlight w:val="white"/>
                    </w:rPr>
                    <w:t>неврология</w:t>
                  </w:r>
                  <w:proofErr w:type="spellEnd"/>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2018</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Default="007C2FFD">
                  <w:pPr>
                    <w:spacing w:after="0" w:line="240" w:lineRule="auto"/>
                    <w:rPr>
                      <w:color w:val="000000"/>
                      <w:highlight w:val="white"/>
                    </w:rPr>
                  </w:pPr>
                  <w:proofErr w:type="spellStart"/>
                  <w:r>
                    <w:rPr>
                      <w:color w:val="000000"/>
                      <w:highlight w:val="white"/>
                    </w:rPr>
                    <w:t>Қайшыбаев</w:t>
                  </w:r>
                  <w:proofErr w:type="spellEnd"/>
                  <w:r>
                    <w:rPr>
                      <w:color w:val="000000"/>
                      <w:highlight w:val="white"/>
                    </w:rPr>
                    <w:t>, С</w:t>
                  </w:r>
                </w:p>
              </w:tc>
              <w:tc>
                <w:tcPr>
                  <w:tcW w:w="3969" w:type="dxa"/>
                  <w:tcBorders>
                    <w:top w:val="nil"/>
                    <w:left w:val="nil"/>
                    <w:bottom w:val="nil"/>
                    <w:right w:val="single" w:sz="4" w:space="0" w:color="000000"/>
                  </w:tcBorders>
                  <w:shd w:val="clear" w:color="auto" w:fill="auto"/>
                  <w:vAlign w:val="center"/>
                </w:tcPr>
                <w:p w:rsidR="00DA3DF8" w:rsidRPr="007C2FFD" w:rsidRDefault="007C2FFD">
                  <w:pPr>
                    <w:spacing w:after="0" w:line="240" w:lineRule="auto"/>
                    <w:rPr>
                      <w:color w:val="000000"/>
                      <w:highlight w:val="white"/>
                      <w:lang w:val="ru-RU"/>
                    </w:rPr>
                  </w:pPr>
                  <w:proofErr w:type="spellStart"/>
                  <w:r w:rsidRPr="007C2FFD">
                    <w:rPr>
                      <w:color w:val="000000"/>
                      <w:highlight w:val="white"/>
                      <w:lang w:val="ru-RU"/>
                    </w:rPr>
                    <w:t>Топикалық</w:t>
                  </w:r>
                  <w:proofErr w:type="spellEnd"/>
                  <w:r w:rsidRPr="007C2FFD">
                    <w:rPr>
                      <w:color w:val="000000"/>
                      <w:highlight w:val="white"/>
                      <w:lang w:val="ru-RU"/>
                    </w:rPr>
                    <w:t xml:space="preserve"> </w:t>
                  </w:r>
                  <w:proofErr w:type="spellStart"/>
                  <w:r w:rsidRPr="007C2FFD">
                    <w:rPr>
                      <w:color w:val="000000"/>
                      <w:highlight w:val="white"/>
                      <w:lang w:val="ru-RU"/>
                    </w:rPr>
                    <w:t>және</w:t>
                  </w:r>
                  <w:proofErr w:type="spellEnd"/>
                  <w:r w:rsidRPr="007C2FFD">
                    <w:rPr>
                      <w:color w:val="000000"/>
                      <w:highlight w:val="white"/>
                      <w:lang w:val="ru-RU"/>
                    </w:rPr>
                    <w:t xml:space="preserve"> </w:t>
                  </w:r>
                  <w:proofErr w:type="spellStart"/>
                  <w:r w:rsidRPr="007C2FFD">
                    <w:rPr>
                      <w:color w:val="000000"/>
                      <w:highlight w:val="white"/>
                      <w:lang w:val="ru-RU"/>
                    </w:rPr>
                    <w:t>синдрологиялық</w:t>
                  </w:r>
                  <w:proofErr w:type="spellEnd"/>
                  <w:r w:rsidRPr="007C2FFD">
                    <w:rPr>
                      <w:color w:val="000000"/>
                      <w:highlight w:val="white"/>
                      <w:lang w:val="ru-RU"/>
                    </w:rPr>
                    <w:t xml:space="preserve"> диагностика </w:t>
                  </w:r>
                  <w:proofErr w:type="spellStart"/>
                  <w:r w:rsidRPr="007C2FFD">
                    <w:rPr>
                      <w:color w:val="000000"/>
                      <w:highlight w:val="white"/>
                      <w:lang w:val="ru-RU"/>
                    </w:rPr>
                    <w:t>негіздері</w:t>
                  </w:r>
                  <w:proofErr w:type="spellEnd"/>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2018</w:t>
                  </w:r>
                </w:p>
              </w:tc>
            </w:tr>
            <w:tr w:rsidR="00DA3DF8">
              <w:trPr>
                <w:trHeight w:val="438"/>
              </w:trPr>
              <w:tc>
                <w:tcPr>
                  <w:tcW w:w="2596" w:type="dxa"/>
                  <w:tcBorders>
                    <w:top w:val="nil"/>
                    <w:left w:val="single" w:sz="4" w:space="0" w:color="000000"/>
                    <w:bottom w:val="nil"/>
                    <w:right w:val="single" w:sz="4" w:space="0" w:color="000000"/>
                  </w:tcBorders>
                  <w:shd w:val="clear" w:color="auto" w:fill="auto"/>
                  <w:vAlign w:val="center"/>
                </w:tcPr>
                <w:p w:rsidR="00DA3DF8" w:rsidRPr="007C2FFD" w:rsidRDefault="007C2FFD">
                  <w:pPr>
                    <w:spacing w:after="0" w:line="240" w:lineRule="auto"/>
                    <w:rPr>
                      <w:color w:val="000000"/>
                      <w:highlight w:val="white"/>
                      <w:lang w:val="ru-RU"/>
                    </w:rPr>
                  </w:pPr>
                  <w:r w:rsidRPr="007C2FFD">
                    <w:rPr>
                      <w:lang w:val="ru-RU"/>
                    </w:rPr>
                    <w:t xml:space="preserve">С. У. </w:t>
                  </w:r>
                  <w:proofErr w:type="spellStart"/>
                  <w:r w:rsidRPr="007C2FFD">
                    <w:rPr>
                      <w:lang w:val="ru-RU"/>
                    </w:rPr>
                    <w:t>Кәменова</w:t>
                  </w:r>
                  <w:proofErr w:type="spellEnd"/>
                  <w:r w:rsidRPr="007C2FFD">
                    <w:rPr>
                      <w:lang w:val="ru-RU"/>
                    </w:rPr>
                    <w:t xml:space="preserve">, Қ. К. </w:t>
                  </w:r>
                  <w:proofErr w:type="spellStart"/>
                  <w:r w:rsidRPr="007C2FFD">
                    <w:rPr>
                      <w:lang w:val="ru-RU"/>
                    </w:rPr>
                    <w:t>Құжыбаева</w:t>
                  </w:r>
                  <w:proofErr w:type="spellEnd"/>
                  <w:r w:rsidRPr="007C2FFD">
                    <w:rPr>
                      <w:lang w:val="ru-RU"/>
                    </w:rPr>
                    <w:t xml:space="preserve">, А. М. </w:t>
                  </w:r>
                  <w:proofErr w:type="spellStart"/>
                  <w:r w:rsidRPr="007C2FFD">
                    <w:rPr>
                      <w:lang w:val="ru-RU"/>
                    </w:rPr>
                    <w:t>Қондыбаева</w:t>
                  </w:r>
                  <w:proofErr w:type="spellEnd"/>
                </w:p>
              </w:tc>
              <w:tc>
                <w:tcPr>
                  <w:tcW w:w="3969" w:type="dxa"/>
                  <w:tcBorders>
                    <w:top w:val="nil"/>
                    <w:left w:val="nil"/>
                    <w:bottom w:val="nil"/>
                    <w:right w:val="single" w:sz="4" w:space="0" w:color="000000"/>
                  </w:tcBorders>
                  <w:shd w:val="clear" w:color="auto" w:fill="auto"/>
                  <w:vAlign w:val="center"/>
                </w:tcPr>
                <w:p w:rsidR="00DA3DF8" w:rsidRDefault="007C2FFD">
                  <w:pPr>
                    <w:spacing w:after="0" w:line="240" w:lineRule="auto"/>
                    <w:rPr>
                      <w:color w:val="000000"/>
                      <w:highlight w:val="white"/>
                    </w:rPr>
                  </w:pPr>
                  <w:proofErr w:type="spellStart"/>
                  <w:r>
                    <w:t>Практикалық</w:t>
                  </w:r>
                  <w:proofErr w:type="spellEnd"/>
                  <w:r>
                    <w:t xml:space="preserve"> </w:t>
                  </w:r>
                  <w:proofErr w:type="spellStart"/>
                  <w:r>
                    <w:t>неврология</w:t>
                  </w:r>
                  <w:proofErr w:type="spellEnd"/>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2021</w:t>
                  </w:r>
                </w:p>
              </w:tc>
            </w:tr>
            <w:tr w:rsidR="00DA3DF8">
              <w:trPr>
                <w:trHeight w:val="110"/>
              </w:trPr>
              <w:tc>
                <w:tcPr>
                  <w:tcW w:w="2596" w:type="dxa"/>
                  <w:tcBorders>
                    <w:top w:val="nil"/>
                    <w:left w:val="single" w:sz="4" w:space="0" w:color="000000"/>
                    <w:bottom w:val="nil"/>
                    <w:right w:val="single" w:sz="4" w:space="0" w:color="000000"/>
                  </w:tcBorders>
                  <w:shd w:val="clear" w:color="auto" w:fill="auto"/>
                  <w:vAlign w:val="center"/>
                </w:tcPr>
                <w:p w:rsidR="00DA3DF8" w:rsidRPr="007C2FFD" w:rsidRDefault="007C2FFD">
                  <w:pPr>
                    <w:pBdr>
                      <w:top w:val="nil"/>
                      <w:left w:val="nil"/>
                      <w:bottom w:val="nil"/>
                      <w:right w:val="nil"/>
                      <w:between w:val="nil"/>
                    </w:pBdr>
                    <w:tabs>
                      <w:tab w:val="left" w:pos="561"/>
                    </w:tabs>
                    <w:spacing w:before="8" w:after="0" w:line="356" w:lineRule="auto"/>
                    <w:jc w:val="both"/>
                    <w:rPr>
                      <w:color w:val="000000"/>
                      <w:lang w:val="ru-RU"/>
                    </w:rPr>
                  </w:pPr>
                  <w:r w:rsidRPr="007C2FFD">
                    <w:rPr>
                      <w:color w:val="000000"/>
                      <w:lang w:val="ru-RU"/>
                    </w:rPr>
                    <w:t xml:space="preserve">Иванец Н.Н., </w:t>
                  </w:r>
                  <w:proofErr w:type="spellStart"/>
                  <w:r w:rsidRPr="007C2FFD">
                    <w:rPr>
                      <w:color w:val="000000"/>
                      <w:lang w:val="ru-RU"/>
                    </w:rPr>
                    <w:t>Тюльпин</w:t>
                  </w:r>
                  <w:proofErr w:type="spellEnd"/>
                  <w:r w:rsidRPr="007C2FFD">
                    <w:rPr>
                      <w:color w:val="000000"/>
                      <w:lang w:val="ru-RU"/>
                    </w:rPr>
                    <w:t xml:space="preserve"> Ю.Г. </w:t>
                  </w:r>
                </w:p>
              </w:tc>
              <w:tc>
                <w:tcPr>
                  <w:tcW w:w="3969" w:type="dxa"/>
                  <w:tcBorders>
                    <w:top w:val="nil"/>
                    <w:left w:val="nil"/>
                    <w:bottom w:val="nil"/>
                    <w:right w:val="single" w:sz="4" w:space="0" w:color="000000"/>
                  </w:tcBorders>
                  <w:shd w:val="clear" w:color="auto" w:fill="auto"/>
                  <w:vAlign w:val="center"/>
                </w:tcPr>
                <w:p w:rsidR="00DA3DF8" w:rsidRPr="007C2FFD" w:rsidRDefault="007C2FFD">
                  <w:pPr>
                    <w:spacing w:after="0" w:line="240" w:lineRule="auto"/>
                    <w:rPr>
                      <w:lang w:val="ru-RU"/>
                    </w:rPr>
                  </w:pPr>
                  <w:r w:rsidRPr="007C2FFD">
                    <w:rPr>
                      <w:lang w:val="ru-RU"/>
                    </w:rPr>
                    <w:t>Психиатрия и наркология: учебник. — М., ГЭОТАР-Медиа,</w:t>
                  </w:r>
                </w:p>
              </w:tc>
              <w:tc>
                <w:tcPr>
                  <w:tcW w:w="870" w:type="dxa"/>
                  <w:tcBorders>
                    <w:top w:val="nil"/>
                    <w:left w:val="nil"/>
                    <w:bottom w:val="nil"/>
                    <w:right w:val="single" w:sz="4" w:space="0" w:color="000000"/>
                  </w:tcBorders>
                  <w:shd w:val="clear" w:color="auto" w:fill="auto"/>
                  <w:vAlign w:val="center"/>
                </w:tcPr>
                <w:p w:rsidR="00DA3DF8" w:rsidRDefault="007C2FFD">
                  <w:pPr>
                    <w:spacing w:after="0" w:line="240" w:lineRule="auto"/>
                  </w:pPr>
                  <w:r>
                    <w:t>2006.</w:t>
                  </w:r>
                </w:p>
              </w:tc>
            </w:tr>
            <w:tr w:rsidR="00DA3DF8">
              <w:trPr>
                <w:trHeight w:val="438"/>
              </w:trPr>
              <w:tc>
                <w:tcPr>
                  <w:tcW w:w="2596" w:type="dxa"/>
                  <w:tcBorders>
                    <w:top w:val="nil"/>
                    <w:left w:val="single" w:sz="4" w:space="0" w:color="000000"/>
                    <w:bottom w:val="single" w:sz="4" w:space="0" w:color="000000"/>
                    <w:right w:val="single" w:sz="4" w:space="0" w:color="000000"/>
                  </w:tcBorders>
                  <w:shd w:val="clear" w:color="auto" w:fill="auto"/>
                  <w:vAlign w:val="center"/>
                </w:tcPr>
                <w:p w:rsidR="00DA3DF8" w:rsidRDefault="00DA3DF8">
                  <w:pPr>
                    <w:pBdr>
                      <w:top w:val="nil"/>
                      <w:left w:val="nil"/>
                      <w:bottom w:val="nil"/>
                      <w:right w:val="nil"/>
                      <w:between w:val="nil"/>
                    </w:pBdr>
                    <w:tabs>
                      <w:tab w:val="left" w:pos="561"/>
                    </w:tabs>
                    <w:spacing w:before="8" w:after="0" w:line="356" w:lineRule="auto"/>
                    <w:ind w:firstLine="288"/>
                    <w:jc w:val="both"/>
                    <w:rPr>
                      <w:color w:val="000000"/>
                    </w:rPr>
                  </w:pPr>
                </w:p>
              </w:tc>
              <w:tc>
                <w:tcPr>
                  <w:tcW w:w="3969" w:type="dxa"/>
                  <w:tcBorders>
                    <w:top w:val="nil"/>
                    <w:left w:val="nil"/>
                    <w:bottom w:val="single" w:sz="4" w:space="0" w:color="000000"/>
                    <w:right w:val="single" w:sz="4" w:space="0" w:color="000000"/>
                  </w:tcBorders>
                  <w:shd w:val="clear" w:color="auto" w:fill="auto"/>
                  <w:vAlign w:val="center"/>
                </w:tcPr>
                <w:p w:rsidR="00DA3DF8" w:rsidRDefault="00DA3DF8">
                  <w:pPr>
                    <w:spacing w:after="0" w:line="240" w:lineRule="auto"/>
                  </w:pPr>
                </w:p>
              </w:tc>
              <w:tc>
                <w:tcPr>
                  <w:tcW w:w="870" w:type="dxa"/>
                  <w:tcBorders>
                    <w:top w:val="nil"/>
                    <w:left w:val="nil"/>
                    <w:bottom w:val="single" w:sz="4" w:space="0" w:color="000000"/>
                    <w:right w:val="single" w:sz="4" w:space="0" w:color="000000"/>
                  </w:tcBorders>
                  <w:shd w:val="clear" w:color="auto" w:fill="auto"/>
                  <w:vAlign w:val="center"/>
                </w:tcPr>
                <w:p w:rsidR="00DA3DF8" w:rsidRDefault="00DA3DF8">
                  <w:pPr>
                    <w:spacing w:after="0" w:line="240" w:lineRule="auto"/>
                  </w:pPr>
                </w:p>
              </w:tc>
            </w:tr>
          </w:tbl>
          <w:p w:rsidR="00DA3DF8" w:rsidRDefault="00DA3DF8">
            <w:pPr>
              <w:jc w:val="center"/>
              <w:rPr>
                <w:b/>
              </w:rPr>
            </w:pPr>
          </w:p>
          <w:p w:rsidR="00DA3DF8" w:rsidRDefault="007C2FFD">
            <w:pPr>
              <w:jc w:val="center"/>
              <w:rPr>
                <w:b/>
              </w:rPr>
            </w:pPr>
            <w:r>
              <w:rPr>
                <w:b/>
              </w:rPr>
              <w:t>Not available in the library</w:t>
            </w:r>
          </w:p>
          <w:tbl>
            <w:tblPr>
              <w:tblStyle w:val="af9"/>
              <w:tblW w:w="8134" w:type="dxa"/>
              <w:tblInd w:w="0" w:type="dxa"/>
              <w:tblLayout w:type="fixed"/>
              <w:tblLook w:val="0400" w:firstRow="0" w:lastRow="0" w:firstColumn="0" w:lastColumn="0" w:noHBand="0" w:noVBand="1"/>
            </w:tblPr>
            <w:tblGrid>
              <w:gridCol w:w="3437"/>
              <w:gridCol w:w="3827"/>
              <w:gridCol w:w="870"/>
            </w:tblGrid>
            <w:tr w:rsidR="00DA3DF8">
              <w:trPr>
                <w:trHeight w:val="50"/>
              </w:trPr>
              <w:tc>
                <w:tcPr>
                  <w:tcW w:w="3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rPr>
                      <w:b/>
                    </w:rPr>
                  </w:pPr>
                  <w:r>
                    <w:rPr>
                      <w:b/>
                    </w:rPr>
                    <w:t>Author</w:t>
                  </w:r>
                </w:p>
              </w:tc>
              <w:tc>
                <w:tcPr>
                  <w:tcW w:w="3827"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b/>
                    </w:rPr>
                  </w:pPr>
                  <w:r>
                    <w:rPr>
                      <w:b/>
                    </w:rPr>
                    <w:t>Name of the book, publisher</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b/>
                    </w:rPr>
                  </w:pPr>
                  <w:r>
                    <w:rPr>
                      <w:b/>
                    </w:rPr>
                    <w:t>Year of publication</w:t>
                  </w:r>
                </w:p>
              </w:tc>
            </w:tr>
            <w:tr w:rsidR="00DA3DF8">
              <w:trPr>
                <w:trHeight w:val="1300"/>
              </w:trPr>
              <w:tc>
                <w:tcPr>
                  <w:tcW w:w="3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pPr>
                  <w:proofErr w:type="spellStart"/>
                  <w:r>
                    <w:t>Harrisson’s</w:t>
                  </w:r>
                  <w:proofErr w:type="spellEnd"/>
                  <w:r>
                    <w:t xml:space="preserve"> Manual of Medicine </w:t>
                  </w:r>
                </w:p>
              </w:tc>
              <w:tc>
                <w:tcPr>
                  <w:tcW w:w="3827"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pPr>
                  <w:r>
                    <w:t>20th Edition, Section 6, chapter 40, p. 249-253, p. 2209-2220.</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pPr>
                  <w:r>
                    <w:t>2020</w:t>
                  </w:r>
                </w:p>
              </w:tc>
            </w:tr>
            <w:tr w:rsidR="00DA3DF8">
              <w:trPr>
                <w:trHeight w:val="1300"/>
              </w:trPr>
              <w:tc>
                <w:tcPr>
                  <w:tcW w:w="3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pPr>
                  <w:r>
                    <w:t>CURRENT_Diagnosis_&amp;_</w:t>
                  </w:r>
                  <w:proofErr w:type="spellStart"/>
                  <w:r>
                    <w:t>Treatment_Neurology</w:t>
                  </w:r>
                  <w:proofErr w:type="spellEnd"/>
                </w:p>
              </w:tc>
              <w:tc>
                <w:tcPr>
                  <w:tcW w:w="3827"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pPr>
                  <w:r>
                    <w:t>Brust_3_ed_</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pPr>
                  <w:r>
                    <w:t>2019</w:t>
                  </w:r>
                </w:p>
              </w:tc>
            </w:tr>
            <w:tr w:rsidR="00DA3DF8">
              <w:trPr>
                <w:trHeight w:val="1300"/>
              </w:trPr>
              <w:tc>
                <w:tcPr>
                  <w:tcW w:w="3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pPr>
                  <w:proofErr w:type="spellStart"/>
                  <w:r>
                    <w:t>Clinical_Neurovirology</w:t>
                  </w:r>
                  <w:proofErr w:type="spellEnd"/>
                </w:p>
              </w:tc>
              <w:tc>
                <w:tcPr>
                  <w:tcW w:w="3827"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pPr>
                  <w:r>
                    <w:t>Nath_2_ed</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pPr>
                  <w:r>
                    <w:t>2020</w:t>
                  </w:r>
                </w:p>
              </w:tc>
            </w:tr>
          </w:tbl>
          <w:p w:rsidR="00DA3DF8" w:rsidRDefault="00DA3DF8">
            <w:pPr>
              <w:jc w:val="both"/>
            </w:pPr>
          </w:p>
        </w:tc>
      </w:tr>
      <w:tr w:rsidR="00DA3DF8">
        <w:trPr>
          <w:gridAfter w:val="3"/>
          <w:wAfter w:w="702" w:type="dxa"/>
          <w:trHeight w:val="72"/>
        </w:trPr>
        <w:tc>
          <w:tcPr>
            <w:tcW w:w="1604" w:type="dxa"/>
            <w:gridSpan w:val="5"/>
            <w:vMerge/>
          </w:tcPr>
          <w:p w:rsidR="00DA3DF8" w:rsidRDefault="00DA3DF8">
            <w:pPr>
              <w:widowControl w:val="0"/>
              <w:pBdr>
                <w:top w:val="nil"/>
                <w:left w:val="nil"/>
                <w:bottom w:val="nil"/>
                <w:right w:val="nil"/>
                <w:between w:val="nil"/>
              </w:pBdr>
              <w:spacing w:line="276" w:lineRule="auto"/>
            </w:pPr>
          </w:p>
        </w:tc>
        <w:tc>
          <w:tcPr>
            <w:tcW w:w="7653" w:type="dxa"/>
            <w:gridSpan w:val="13"/>
          </w:tcPr>
          <w:p w:rsidR="00DA3DF8" w:rsidRDefault="00DA3DF8">
            <w:pPr>
              <w:jc w:val="both"/>
            </w:pPr>
          </w:p>
          <w:p w:rsidR="00DA3DF8" w:rsidRDefault="007C2FFD">
            <w:pPr>
              <w:jc w:val="center"/>
              <w:rPr>
                <w:b/>
              </w:rPr>
            </w:pPr>
            <w:r>
              <w:rPr>
                <w:b/>
              </w:rPr>
              <w:t>Additional</w:t>
            </w:r>
          </w:p>
          <w:p w:rsidR="00DA3DF8" w:rsidRDefault="007C2FFD">
            <w:pPr>
              <w:jc w:val="center"/>
              <w:rPr>
                <w:b/>
              </w:rPr>
            </w:pPr>
            <w:r>
              <w:rPr>
                <w:b/>
              </w:rPr>
              <w:t>Available in the library</w:t>
            </w:r>
          </w:p>
          <w:tbl>
            <w:tblPr>
              <w:tblStyle w:val="afa"/>
              <w:tblW w:w="7851" w:type="dxa"/>
              <w:tblInd w:w="0" w:type="dxa"/>
              <w:tblLayout w:type="fixed"/>
              <w:tblLook w:val="0400" w:firstRow="0" w:lastRow="0" w:firstColumn="0" w:lastColumn="0" w:noHBand="0" w:noVBand="1"/>
            </w:tblPr>
            <w:tblGrid>
              <w:gridCol w:w="3295"/>
              <w:gridCol w:w="3686"/>
              <w:gridCol w:w="870"/>
            </w:tblGrid>
            <w:tr w:rsidR="00DA3DF8">
              <w:trPr>
                <w:trHeight w:val="50"/>
              </w:trPr>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rPr>
                      <w:b/>
                    </w:rPr>
                  </w:pPr>
                  <w:r>
                    <w:rPr>
                      <w:b/>
                    </w:rPr>
                    <w:t>Author</w:t>
                  </w:r>
                </w:p>
              </w:tc>
              <w:tc>
                <w:tcPr>
                  <w:tcW w:w="3686"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b/>
                    </w:rPr>
                  </w:pPr>
                  <w:r>
                    <w:rPr>
                      <w:b/>
                    </w:rPr>
                    <w:t>Name of the book, publisher</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b/>
                    </w:rPr>
                  </w:pPr>
                  <w:r>
                    <w:rPr>
                      <w:b/>
                    </w:rPr>
                    <w:t>Year of publication</w:t>
                  </w:r>
                </w:p>
              </w:tc>
            </w:tr>
            <w:tr w:rsidR="00DA3DF8">
              <w:trPr>
                <w:trHeight w:val="438"/>
              </w:trPr>
              <w:tc>
                <w:tcPr>
                  <w:tcW w:w="3295" w:type="dxa"/>
                  <w:tcBorders>
                    <w:top w:val="nil"/>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pPr>
                  <w:r>
                    <w:rPr>
                      <w:color w:val="000000"/>
                      <w:highlight w:val="white"/>
                    </w:rPr>
                    <w:t xml:space="preserve">F. </w:t>
                  </w:r>
                  <w:proofErr w:type="spellStart"/>
                  <w:r>
                    <w:rPr>
                      <w:color w:val="000000"/>
                      <w:highlight w:val="white"/>
                    </w:rPr>
                    <w:t>Olzhayev</w:t>
                  </w:r>
                  <w:proofErr w:type="spellEnd"/>
                  <w:r>
                    <w:rPr>
                      <w:color w:val="000000"/>
                      <w:highlight w:val="white"/>
                    </w:rPr>
                    <w:t xml:space="preserve">, A. </w:t>
                  </w:r>
                  <w:proofErr w:type="spellStart"/>
                  <w:r>
                    <w:rPr>
                      <w:color w:val="000000"/>
                      <w:highlight w:val="white"/>
                    </w:rPr>
                    <w:t>Tsoy</w:t>
                  </w:r>
                  <w:proofErr w:type="spellEnd"/>
                  <w:r>
                    <w:rPr>
                      <w:color w:val="000000"/>
                      <w:highlight w:val="white"/>
                    </w:rPr>
                    <w:t xml:space="preserve">, B. </w:t>
                  </w:r>
                  <w:proofErr w:type="spellStart"/>
                  <w:r>
                    <w:rPr>
                      <w:color w:val="000000"/>
                      <w:highlight w:val="white"/>
                    </w:rPr>
                    <w:t>Umbay</w:t>
                  </w:r>
                  <w:proofErr w:type="spellEnd"/>
                </w:p>
              </w:tc>
              <w:tc>
                <w:tcPr>
                  <w:tcW w:w="3686"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pPr>
                  <w:r>
                    <w:rPr>
                      <w:color w:val="000000"/>
                      <w:highlight w:val="white"/>
                    </w:rPr>
                    <w:t xml:space="preserve">Experimental Model of a Focal </w:t>
                  </w:r>
                  <w:proofErr w:type="spellStart"/>
                  <w:r>
                    <w:rPr>
                      <w:color w:val="000000"/>
                      <w:highlight w:val="white"/>
                    </w:rPr>
                    <w:t>Iscemic</w:t>
                  </w:r>
                  <w:proofErr w:type="spellEnd"/>
                  <w:r>
                    <w:rPr>
                      <w:color w:val="000000"/>
                      <w:highlight w:val="white"/>
                    </w:rPr>
                    <w:t xml:space="preserve"> Brain Damage By Occlusion of the Middle Cerebral Artery : methodical recommendations /</w:t>
                  </w:r>
                </w:p>
              </w:tc>
              <w:tc>
                <w:tcPr>
                  <w:tcW w:w="870" w:type="dxa"/>
                  <w:tcBorders>
                    <w:top w:val="nil"/>
                    <w:left w:val="nil"/>
                    <w:bottom w:val="single" w:sz="4" w:space="0" w:color="000000"/>
                    <w:right w:val="single" w:sz="4" w:space="0" w:color="000000"/>
                  </w:tcBorders>
                  <w:shd w:val="clear" w:color="auto" w:fill="auto"/>
                  <w:vAlign w:val="center"/>
                </w:tcPr>
                <w:p w:rsidR="00DA3DF8" w:rsidRDefault="007C2FFD">
                  <w:pPr>
                    <w:spacing w:after="0" w:line="240" w:lineRule="auto"/>
                  </w:pPr>
                  <w:r>
                    <w:t>2021</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pPr>
                  <w:r>
                    <w:t xml:space="preserve">Methods of Studying and Evaluating the Physical Development of Children and </w:t>
                  </w:r>
                  <w:proofErr w:type="gramStart"/>
                  <w:r>
                    <w:t>Adolescents :</w:t>
                  </w:r>
                  <w:proofErr w:type="gramEnd"/>
                  <w:r>
                    <w:t xml:space="preserve"> educational guide / S. A. </w:t>
                  </w:r>
                  <w:proofErr w:type="spellStart"/>
                  <w:r>
                    <w:t>Yermanova</w:t>
                  </w:r>
                  <w:proofErr w:type="spellEnd"/>
                  <w:r>
                    <w:t xml:space="preserve">, B. Z. </w:t>
                  </w:r>
                  <w:proofErr w:type="spellStart"/>
                  <w:r>
                    <w:t>Doltayeva</w:t>
                  </w:r>
                  <w:proofErr w:type="spellEnd"/>
                  <w:r>
                    <w:t xml:space="preserve">, M. K. </w:t>
                  </w:r>
                  <w:proofErr w:type="spellStart"/>
                  <w:r>
                    <w:t>Shirinova</w:t>
                  </w:r>
                  <w:proofErr w:type="spellEnd"/>
                  <w:r>
                    <w:t xml:space="preserve"> </w:t>
                  </w:r>
                </w:p>
                <w:p w:rsidR="00DA3DF8" w:rsidRDefault="00DA3DF8">
                  <w:pPr>
                    <w:spacing w:after="0" w:line="240" w:lineRule="auto"/>
                  </w:pP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pPr>
                  <w:r>
                    <w:rPr>
                      <w:color w:val="000000"/>
                    </w:rPr>
                    <w:t xml:space="preserve">2022 </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pPr>
                  <w:r>
                    <w:t xml:space="preserve">Parkinson Disease and Other Movement </w:t>
                  </w:r>
                  <w:proofErr w:type="gramStart"/>
                  <w:r>
                    <w:t>Disorders :</w:t>
                  </w:r>
                  <w:proofErr w:type="gramEnd"/>
                  <w:r>
                    <w:t xml:space="preserve"> Motor </w:t>
                  </w:r>
                  <w:proofErr w:type="spellStart"/>
                  <w:r>
                    <w:t>Behavioural</w:t>
                  </w:r>
                  <w:proofErr w:type="spellEnd"/>
                  <w:r>
                    <w:t xml:space="preserve"> Disorders and </w:t>
                  </w:r>
                  <w:proofErr w:type="spellStart"/>
                  <w:r>
                    <w:t>Behavioural</w:t>
                  </w:r>
                  <w:proofErr w:type="spellEnd"/>
                  <w:r>
                    <w:t xml:space="preserve"> Motor Disorders / [ed.: E. Wolters, C. Baumann], </w:t>
                  </w:r>
                </w:p>
                <w:p w:rsidR="00DA3DF8" w:rsidRDefault="00DA3DF8">
                  <w:pPr>
                    <w:spacing w:after="0" w:line="240" w:lineRule="auto"/>
                  </w:pP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pPr>
                  <w:r>
                    <w:rPr>
                      <w:color w:val="000000"/>
                    </w:rPr>
                    <w:t>2014</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pPr>
                  <w:r>
                    <w:t xml:space="preserve">Preston, David C. Electromyography and Neuromuscular </w:t>
                  </w:r>
                  <w:proofErr w:type="gramStart"/>
                  <w:r>
                    <w:t>Disorders :</w:t>
                  </w:r>
                  <w:proofErr w:type="gramEnd"/>
                  <w:r>
                    <w:t xml:space="preserve"> Clinical-</w:t>
                  </w:r>
                  <w:proofErr w:type="spellStart"/>
                  <w:r>
                    <w:t>Electrophysiologic</w:t>
                  </w:r>
                  <w:proofErr w:type="spellEnd"/>
                  <w:r>
                    <w:t xml:space="preserve">-Ultrasound Correlations / D. Preston, B. Shapiro, </w:t>
                  </w:r>
                </w:p>
                <w:p w:rsidR="00DA3DF8" w:rsidRDefault="00DA3DF8">
                  <w:pPr>
                    <w:spacing w:after="0" w:line="240" w:lineRule="auto"/>
                  </w:pPr>
                </w:p>
                <w:p w:rsidR="00DA3DF8" w:rsidRDefault="00DA3DF8">
                  <w:pPr>
                    <w:spacing w:after="0" w:line="240" w:lineRule="auto"/>
                  </w:pP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pPr>
                  <w:r>
                    <w:rPr>
                      <w:color w:val="000000"/>
                    </w:rPr>
                    <w:lastRenderedPageBreak/>
                    <w:t>2021</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pPr>
                  <w:proofErr w:type="spellStart"/>
                  <w:r>
                    <w:lastRenderedPageBreak/>
                    <w:t>Tussupbekova</w:t>
                  </w:r>
                  <w:proofErr w:type="spellEnd"/>
                  <w:r>
                    <w:t xml:space="preserve">, </w:t>
                  </w:r>
                  <w:proofErr w:type="spellStart"/>
                  <w:r>
                    <w:t>Gulmira</w:t>
                  </w:r>
                  <w:proofErr w:type="spellEnd"/>
                  <w:r>
                    <w:t xml:space="preserve">. Physiology of Development of </w:t>
                  </w:r>
                  <w:proofErr w:type="gramStart"/>
                  <w:r>
                    <w:t>Schoolchildren :</w:t>
                  </w:r>
                  <w:proofErr w:type="gramEnd"/>
                  <w:r>
                    <w:t xml:space="preserve"> educational manual / G. </w:t>
                  </w:r>
                  <w:proofErr w:type="spellStart"/>
                  <w:r>
                    <w:t>Tussupbekov</w:t>
                  </w:r>
                  <w:r>
                    <w:t>a</w:t>
                  </w:r>
                  <w:proofErr w:type="spellEnd"/>
                  <w:r>
                    <w:t xml:space="preserve">, </w:t>
                  </w:r>
                </w:p>
                <w:p w:rsidR="00DA3DF8" w:rsidRDefault="00DA3DF8">
                  <w:pPr>
                    <w:spacing w:after="0" w:line="240" w:lineRule="auto"/>
                    <w:rPr>
                      <w:color w:val="000000"/>
                    </w:rPr>
                  </w:pP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2020</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pPr>
                  <w:r>
                    <w:t xml:space="preserve">Experimental Model of a Focal </w:t>
                  </w:r>
                  <w:proofErr w:type="spellStart"/>
                  <w:r>
                    <w:t>Iscemic</w:t>
                  </w:r>
                  <w:proofErr w:type="spellEnd"/>
                  <w:r>
                    <w:t xml:space="preserve"> Brain Damage By Occlusion of the Middle Cerebral Artery : methodical recommendations / F. </w:t>
                  </w:r>
                  <w:proofErr w:type="spellStart"/>
                  <w:r>
                    <w:t>Olzhayev</w:t>
                  </w:r>
                  <w:proofErr w:type="spellEnd"/>
                  <w:r>
                    <w:t xml:space="preserve">, A. </w:t>
                  </w:r>
                  <w:proofErr w:type="spellStart"/>
                  <w:r>
                    <w:t>Tsoy</w:t>
                  </w:r>
                  <w:proofErr w:type="spellEnd"/>
                  <w:r>
                    <w:t xml:space="preserve">, B. </w:t>
                  </w:r>
                  <w:proofErr w:type="spellStart"/>
                  <w:r>
                    <w:t>Umbayev</w:t>
                  </w:r>
                  <w:proofErr w:type="spellEnd"/>
                  <w:r>
                    <w:t xml:space="preserve"> </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2021</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Pr="007C2FFD" w:rsidRDefault="007C2FFD">
                  <w:pPr>
                    <w:widowControl w:val="0"/>
                    <w:shd w:val="clear" w:color="auto" w:fill="FFFFFF"/>
                    <w:rPr>
                      <w:lang w:val="ru-RU"/>
                    </w:rPr>
                  </w:pPr>
                  <w:r w:rsidRPr="007C2FFD">
                    <w:rPr>
                      <w:color w:val="000000"/>
                      <w:lang w:val="ru-RU"/>
                    </w:rPr>
                    <w:t xml:space="preserve">Гусев, Евгений Иванович. Эпилепсия и ее лечение : монография / Е. И. Гусев, Г. Н. </w:t>
                  </w:r>
                  <w:proofErr w:type="spellStart"/>
                  <w:r w:rsidRPr="007C2FFD">
                    <w:rPr>
                      <w:color w:val="000000"/>
                      <w:lang w:val="ru-RU"/>
                    </w:rPr>
                    <w:t>Авакян</w:t>
                  </w:r>
                  <w:proofErr w:type="spellEnd"/>
                  <w:r w:rsidRPr="007C2FFD">
                    <w:rPr>
                      <w:color w:val="000000"/>
                      <w:lang w:val="ru-RU"/>
                    </w:rPr>
                    <w:t>, А. С. Никифоров</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2016</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Pr="007C2FFD" w:rsidRDefault="007C2FFD">
                  <w:pPr>
                    <w:widowControl w:val="0"/>
                    <w:shd w:val="clear" w:color="auto" w:fill="FFFFFF"/>
                    <w:rPr>
                      <w:color w:val="000000"/>
                      <w:lang w:val="ru-RU"/>
                    </w:rPr>
                  </w:pPr>
                  <w:r w:rsidRPr="007C2FFD">
                    <w:rPr>
                      <w:color w:val="000000"/>
                      <w:lang w:val="ru-RU"/>
                    </w:rPr>
                    <w:t xml:space="preserve">Детский церебральный паралич: принципы профилактики, лечения и реабилитации : методические рекомендации / </w:t>
                  </w:r>
                  <w:proofErr w:type="spellStart"/>
                  <w:r w:rsidRPr="007C2FFD">
                    <w:rPr>
                      <w:color w:val="000000"/>
                      <w:lang w:val="ru-RU"/>
                    </w:rPr>
                    <w:t>КазНУ</w:t>
                  </w:r>
                  <w:proofErr w:type="spellEnd"/>
                  <w:r w:rsidRPr="007C2FFD">
                    <w:rPr>
                      <w:color w:val="000000"/>
                      <w:lang w:val="ru-RU"/>
                    </w:rPr>
                    <w:t xml:space="preserve"> им. аль-</w:t>
                  </w:r>
                  <w:proofErr w:type="spellStart"/>
                  <w:r w:rsidRPr="007C2FFD">
                    <w:rPr>
                      <w:color w:val="000000"/>
                      <w:lang w:val="ru-RU"/>
                    </w:rPr>
                    <w:t>Фараби</w:t>
                  </w:r>
                  <w:proofErr w:type="spellEnd"/>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2019</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Pr="007C2FFD" w:rsidRDefault="007C2FFD">
                  <w:pPr>
                    <w:widowControl w:val="0"/>
                    <w:shd w:val="clear" w:color="auto" w:fill="FFFFFF"/>
                    <w:rPr>
                      <w:b/>
                      <w:lang w:val="ru-RU"/>
                    </w:rPr>
                  </w:pPr>
                  <w:proofErr w:type="spellStart"/>
                  <w:r w:rsidRPr="007C2FFD">
                    <w:rPr>
                      <w:color w:val="000000"/>
                      <w:lang w:val="ru-RU"/>
                    </w:rPr>
                    <w:t>Киспаева</w:t>
                  </w:r>
                  <w:proofErr w:type="spellEnd"/>
                  <w:r w:rsidRPr="007C2FFD">
                    <w:rPr>
                      <w:color w:val="000000"/>
                      <w:lang w:val="ru-RU"/>
                    </w:rPr>
                    <w:t xml:space="preserve"> Т.</w:t>
                  </w:r>
                  <w:r w:rsidRPr="007C2FFD">
                    <w:rPr>
                      <w:color w:val="000000"/>
                      <w:lang w:val="ru-RU"/>
                    </w:rPr>
                    <w:t xml:space="preserve"> Т. Атлас по неврологии : учеб. пособие / Т. Т. </w:t>
                  </w:r>
                  <w:proofErr w:type="spellStart"/>
                  <w:r w:rsidRPr="007C2FFD">
                    <w:rPr>
                      <w:color w:val="000000"/>
                      <w:lang w:val="ru-RU"/>
                    </w:rPr>
                    <w:t>Киспаева</w:t>
                  </w:r>
                  <w:proofErr w:type="spellEnd"/>
                  <w:r w:rsidRPr="007C2FFD">
                    <w:rPr>
                      <w:color w:val="000000"/>
                      <w:lang w:val="ru-RU"/>
                    </w:rPr>
                    <w:t xml:space="preserve">, </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2019</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Pr="007C2FFD" w:rsidRDefault="007C2FFD">
                  <w:pPr>
                    <w:widowControl w:val="0"/>
                    <w:shd w:val="clear" w:color="auto" w:fill="FFFFFF"/>
                    <w:rPr>
                      <w:b/>
                      <w:lang w:val="ru-RU"/>
                    </w:rPr>
                  </w:pPr>
                  <w:r w:rsidRPr="007C2FFD">
                    <w:rPr>
                      <w:color w:val="000000"/>
                      <w:lang w:val="ru-RU"/>
                    </w:rPr>
                    <w:t xml:space="preserve">Клиническая электроэнцефалография. </w:t>
                  </w:r>
                  <w:proofErr w:type="spellStart"/>
                  <w:r w:rsidRPr="007C2FFD">
                    <w:rPr>
                      <w:color w:val="000000"/>
                      <w:lang w:val="ru-RU"/>
                    </w:rPr>
                    <w:t>Фармакоэлектроэнцефалография</w:t>
                  </w:r>
                  <w:proofErr w:type="spellEnd"/>
                  <w:r w:rsidRPr="007C2FFD">
                    <w:rPr>
                      <w:color w:val="000000"/>
                      <w:lang w:val="ru-RU"/>
                    </w:rPr>
                    <w:t xml:space="preserve"> / Л. Н. </w:t>
                  </w:r>
                  <w:proofErr w:type="spellStart"/>
                  <w:r w:rsidRPr="007C2FFD">
                    <w:rPr>
                      <w:color w:val="000000"/>
                      <w:lang w:val="ru-RU"/>
                    </w:rPr>
                    <w:t>Неробкова</w:t>
                  </w:r>
                  <w:proofErr w:type="spellEnd"/>
                  <w:r w:rsidRPr="007C2FFD">
                    <w:rPr>
                      <w:color w:val="000000"/>
                      <w:lang w:val="ru-RU"/>
                    </w:rPr>
                    <w:t xml:space="preserve">, Г. Г. </w:t>
                  </w:r>
                  <w:proofErr w:type="spellStart"/>
                  <w:r w:rsidRPr="007C2FFD">
                    <w:rPr>
                      <w:color w:val="000000"/>
                      <w:lang w:val="ru-RU"/>
                    </w:rPr>
                    <w:t>Авакян</w:t>
                  </w:r>
                  <w:proofErr w:type="spellEnd"/>
                  <w:r w:rsidRPr="007C2FFD">
                    <w:rPr>
                      <w:color w:val="000000"/>
                      <w:lang w:val="ru-RU"/>
                    </w:rPr>
                    <w:t xml:space="preserve">, Т. А. Воронина, Г. Н. </w:t>
                  </w:r>
                  <w:proofErr w:type="spellStart"/>
                  <w:r w:rsidRPr="007C2FFD">
                    <w:rPr>
                      <w:color w:val="000000"/>
                      <w:lang w:val="ru-RU"/>
                    </w:rPr>
                    <w:t>Авакян</w:t>
                  </w:r>
                  <w:proofErr w:type="spellEnd"/>
                  <w:r w:rsidRPr="007C2FFD">
                    <w:rPr>
                      <w:color w:val="000000"/>
                      <w:lang w:val="ru-RU"/>
                    </w:rPr>
                    <w:t xml:space="preserve">, </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2020</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Pr="007C2FFD" w:rsidRDefault="007C2FFD">
                  <w:pPr>
                    <w:widowControl w:val="0"/>
                    <w:shd w:val="clear" w:color="auto" w:fill="FFFFFF"/>
                    <w:rPr>
                      <w:color w:val="000000"/>
                      <w:lang w:val="ru-RU"/>
                    </w:rPr>
                  </w:pPr>
                  <w:r w:rsidRPr="007C2FFD">
                    <w:rPr>
                      <w:color w:val="000000"/>
                      <w:lang w:val="ru-RU"/>
                    </w:rPr>
                    <w:t xml:space="preserve">Ковальчук, Виталий Владимирович. Реабилитация пациентов, </w:t>
                  </w:r>
                  <w:r w:rsidRPr="007C2FFD">
                    <w:rPr>
                      <w:color w:val="000000"/>
                      <w:lang w:val="ru-RU"/>
                    </w:rPr>
                    <w:t xml:space="preserve">перенесших инсульт : монография / В. В. Ковальчук, </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2016</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Pr="007C2FFD" w:rsidRDefault="007C2FFD">
                  <w:pPr>
                    <w:widowControl w:val="0"/>
                    <w:shd w:val="clear" w:color="auto" w:fill="FFFFFF"/>
                    <w:rPr>
                      <w:color w:val="000000"/>
                      <w:lang w:val="ru-RU"/>
                    </w:rPr>
                  </w:pPr>
                  <w:proofErr w:type="spellStart"/>
                  <w:r w:rsidRPr="007C2FFD">
                    <w:rPr>
                      <w:color w:val="000000"/>
                      <w:lang w:val="ru-RU"/>
                    </w:rPr>
                    <w:t>Куанова</w:t>
                  </w:r>
                  <w:proofErr w:type="spellEnd"/>
                  <w:r w:rsidRPr="007C2FFD">
                    <w:rPr>
                      <w:color w:val="000000"/>
                      <w:lang w:val="ru-RU"/>
                    </w:rPr>
                    <w:t xml:space="preserve"> Л. Б. Семинары по детской неврологии : учеб. пособие / Л. Б. </w:t>
                  </w:r>
                  <w:proofErr w:type="spellStart"/>
                  <w:r w:rsidRPr="007C2FFD">
                    <w:rPr>
                      <w:color w:val="000000"/>
                      <w:lang w:val="ru-RU"/>
                    </w:rPr>
                    <w:t>Куанова</w:t>
                  </w:r>
                  <w:proofErr w:type="spellEnd"/>
                  <w:r w:rsidRPr="007C2FFD">
                    <w:rPr>
                      <w:color w:val="000000"/>
                      <w:lang w:val="ru-RU"/>
                    </w:rPr>
                    <w:t>,</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2018</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Pr="007C2FFD" w:rsidRDefault="007C2FFD">
                  <w:pPr>
                    <w:widowControl w:val="0"/>
                    <w:shd w:val="clear" w:color="auto" w:fill="FFFFFF"/>
                    <w:rPr>
                      <w:color w:val="000000"/>
                      <w:lang w:val="ru-RU"/>
                    </w:rPr>
                  </w:pPr>
                  <w:r w:rsidRPr="007C2FFD">
                    <w:rPr>
                      <w:color w:val="000000"/>
                      <w:lang w:val="ru-RU"/>
                    </w:rPr>
                    <w:t xml:space="preserve">Магнитно-резонансная томография в диагностике и дифференциальной диагностике рассеянного </w:t>
                  </w:r>
                  <w:proofErr w:type="spellStart"/>
                  <w:r w:rsidRPr="007C2FFD">
                    <w:rPr>
                      <w:color w:val="000000"/>
                      <w:lang w:val="ru-RU"/>
                    </w:rPr>
                    <w:t>скелероза</w:t>
                  </w:r>
                  <w:proofErr w:type="spellEnd"/>
                  <w:r w:rsidRPr="007C2FFD">
                    <w:rPr>
                      <w:color w:val="000000"/>
                      <w:lang w:val="ru-RU"/>
                    </w:rPr>
                    <w:t xml:space="preserve"> : руководство для врачей / М. В. </w:t>
                  </w:r>
                  <w:proofErr w:type="spellStart"/>
                  <w:r w:rsidRPr="007C2FFD">
                    <w:rPr>
                      <w:color w:val="000000"/>
                      <w:lang w:val="ru-RU"/>
                    </w:rPr>
                    <w:t>Кротенкова</w:t>
                  </w:r>
                  <w:proofErr w:type="spellEnd"/>
                  <w:r w:rsidRPr="007C2FFD">
                    <w:rPr>
                      <w:color w:val="000000"/>
                      <w:lang w:val="ru-RU"/>
                    </w:rPr>
                    <w:t xml:space="preserve">, В. В. </w:t>
                  </w:r>
                  <w:proofErr w:type="spellStart"/>
                  <w:r w:rsidRPr="007C2FFD">
                    <w:rPr>
                      <w:color w:val="000000"/>
                      <w:lang w:val="ru-RU"/>
                    </w:rPr>
                    <w:t>Брюхов</w:t>
                  </w:r>
                  <w:proofErr w:type="spellEnd"/>
                  <w:r w:rsidRPr="007C2FFD">
                    <w:rPr>
                      <w:color w:val="000000"/>
                      <w:lang w:val="ru-RU"/>
                    </w:rPr>
                    <w:t xml:space="preserve">, С. Н. Морозова, И. А. </w:t>
                  </w:r>
                  <w:proofErr w:type="spellStart"/>
                  <w:r w:rsidRPr="007C2FFD">
                    <w:rPr>
                      <w:color w:val="000000"/>
                      <w:lang w:val="ru-RU"/>
                    </w:rPr>
                    <w:t>Кротенкова</w:t>
                  </w:r>
                  <w:proofErr w:type="spellEnd"/>
                  <w:r w:rsidRPr="007C2FFD">
                    <w:rPr>
                      <w:color w:val="000000"/>
                      <w:lang w:val="ru-RU"/>
                    </w:rPr>
                    <w:t xml:space="preserve">, </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2020</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Pr="007C2FFD" w:rsidRDefault="007C2FFD">
                  <w:pPr>
                    <w:widowControl w:val="0"/>
                    <w:shd w:val="clear" w:color="auto" w:fill="FFFFFF"/>
                    <w:rPr>
                      <w:color w:val="000000"/>
                      <w:lang w:val="ru-RU"/>
                    </w:rPr>
                  </w:pPr>
                  <w:r w:rsidRPr="007C2FFD">
                    <w:rPr>
                      <w:color w:val="000000"/>
                      <w:lang w:val="ru-RU"/>
                    </w:rPr>
                    <w:t xml:space="preserve">МРТ. Позвоночник и спинной мозг : руководство для врачей </w:t>
                  </w:r>
                  <w:r w:rsidRPr="007C2FFD">
                    <w:rPr>
                      <w:color w:val="000000"/>
                      <w:lang w:val="ru-RU"/>
                    </w:rPr>
                    <w:t xml:space="preserve">/ под ред.: Г. Е. Труфанов, В. А. Фокин, </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2020</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widowControl w:val="0"/>
                    <w:shd w:val="clear" w:color="auto" w:fill="FFFFFF"/>
                    <w:rPr>
                      <w:b/>
                    </w:rPr>
                  </w:pPr>
                  <w:r w:rsidRPr="007C2FFD">
                    <w:rPr>
                      <w:color w:val="000000"/>
                      <w:lang w:val="ru-RU"/>
                    </w:rPr>
                    <w:t xml:space="preserve">Неонатология: реабилитация при патологии </w:t>
                  </w:r>
                  <w:proofErr w:type="gramStart"/>
                  <w:r w:rsidRPr="007C2FFD">
                    <w:rPr>
                      <w:color w:val="000000"/>
                      <w:lang w:val="ru-RU"/>
                    </w:rPr>
                    <w:t>ЦНС :</w:t>
                  </w:r>
                  <w:proofErr w:type="gramEnd"/>
                  <w:r w:rsidRPr="007C2FFD">
                    <w:rPr>
                      <w:color w:val="000000"/>
                      <w:lang w:val="ru-RU"/>
                    </w:rPr>
                    <w:t xml:space="preserve"> учебное пособие для вузов / под общ. ред. </w:t>
                  </w:r>
                  <w:r>
                    <w:rPr>
                      <w:color w:val="000000"/>
                    </w:rPr>
                    <w:t xml:space="preserve">Н. Г. </w:t>
                  </w:r>
                  <w:proofErr w:type="spellStart"/>
                  <w:r>
                    <w:rPr>
                      <w:color w:val="000000"/>
                    </w:rPr>
                    <w:t>Коновалова</w:t>
                  </w:r>
                  <w:proofErr w:type="spellEnd"/>
                  <w:r>
                    <w:rPr>
                      <w:color w:val="000000"/>
                    </w:rPr>
                    <w:t xml:space="preserve">, 2020. - 208 с. - </w:t>
                  </w:r>
                  <w:proofErr w:type="spellStart"/>
                  <w:r>
                    <w:rPr>
                      <w:color w:val="000000"/>
                    </w:rPr>
                    <w:t>Текст</w:t>
                  </w:r>
                  <w:proofErr w:type="spellEnd"/>
                  <w:r>
                    <w:rPr>
                      <w:color w:val="000000"/>
                    </w:rPr>
                    <w:t xml:space="preserve"> : </w:t>
                  </w:r>
                  <w:proofErr w:type="spellStart"/>
                  <w:r>
                    <w:rPr>
                      <w:color w:val="000000"/>
                    </w:rPr>
                    <w:t>непосредственный</w:t>
                  </w:r>
                  <w:proofErr w:type="spellEnd"/>
                  <w:r>
                    <w:rPr>
                      <w:color w:val="000000"/>
                    </w:rPr>
                    <w:t>.</w:t>
                  </w: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2020</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Pr="007C2FFD" w:rsidRDefault="007C2FFD">
                  <w:pPr>
                    <w:widowControl w:val="0"/>
                    <w:shd w:val="clear" w:color="auto" w:fill="FFFFFF"/>
                    <w:rPr>
                      <w:b/>
                      <w:lang w:val="ru-RU"/>
                    </w:rPr>
                  </w:pPr>
                  <w:r w:rsidRPr="007C2FFD">
                    <w:rPr>
                      <w:color w:val="000000"/>
                      <w:lang w:val="ru-RU"/>
                    </w:rPr>
                    <w:t>Никифоров, Анатолий Сергеевич. Неврологические ослож</w:t>
                  </w:r>
                  <w:r w:rsidRPr="007C2FFD">
                    <w:rPr>
                      <w:color w:val="000000"/>
                      <w:lang w:val="ru-RU"/>
                    </w:rPr>
                    <w:t xml:space="preserve">нения остеохондроза позвоночника / А. С. Никифоров, Г. Н. </w:t>
                  </w:r>
                  <w:proofErr w:type="spellStart"/>
                  <w:r w:rsidRPr="007C2FFD">
                    <w:rPr>
                      <w:color w:val="000000"/>
                      <w:lang w:val="ru-RU"/>
                    </w:rPr>
                    <w:t>Авакян</w:t>
                  </w:r>
                  <w:proofErr w:type="spellEnd"/>
                  <w:r w:rsidRPr="007C2FFD">
                    <w:rPr>
                      <w:color w:val="000000"/>
                      <w:lang w:val="ru-RU"/>
                    </w:rPr>
                    <w:t>, О. И. Мендель</w:t>
                  </w:r>
                </w:p>
                <w:p w:rsidR="00DA3DF8" w:rsidRPr="007C2FFD" w:rsidRDefault="00DA3DF8">
                  <w:pPr>
                    <w:widowControl w:val="0"/>
                    <w:shd w:val="clear" w:color="auto" w:fill="FFFFFF"/>
                    <w:rPr>
                      <w:color w:val="000000"/>
                      <w:lang w:val="ru-RU"/>
                    </w:rPr>
                  </w:pP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2015</w:t>
                  </w:r>
                </w:p>
              </w:tc>
            </w:tr>
            <w:tr w:rsidR="00DA3DF8">
              <w:trPr>
                <w:trHeight w:val="438"/>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widowControl w:val="0"/>
                    <w:shd w:val="clear" w:color="auto" w:fill="FFFFFF"/>
                    <w:rPr>
                      <w:b/>
                    </w:rPr>
                  </w:pPr>
                  <w:proofErr w:type="spellStart"/>
                  <w:r>
                    <w:rPr>
                      <w:color w:val="000000"/>
                      <w:highlight w:val="white"/>
                    </w:rPr>
                    <w:t>Досжанова</w:t>
                  </w:r>
                  <w:proofErr w:type="spellEnd"/>
                  <w:r>
                    <w:rPr>
                      <w:color w:val="000000"/>
                      <w:highlight w:val="white"/>
                    </w:rPr>
                    <w:t xml:space="preserve">, </w:t>
                  </w:r>
                  <w:proofErr w:type="spellStart"/>
                  <w:r>
                    <w:rPr>
                      <w:color w:val="000000"/>
                      <w:highlight w:val="white"/>
                    </w:rPr>
                    <w:t>Жанна</w:t>
                  </w:r>
                  <w:proofErr w:type="spellEnd"/>
                  <w:r>
                    <w:rPr>
                      <w:color w:val="000000"/>
                      <w:highlight w:val="white"/>
                    </w:rPr>
                    <w:t xml:space="preserve"> </w:t>
                  </w:r>
                  <w:proofErr w:type="spellStart"/>
                  <w:r>
                    <w:rPr>
                      <w:color w:val="000000"/>
                      <w:highlight w:val="white"/>
                    </w:rPr>
                    <w:t>Темирбековна</w:t>
                  </w:r>
                  <w:proofErr w:type="spellEnd"/>
                  <w:r>
                    <w:rPr>
                      <w:color w:val="000000"/>
                      <w:highlight w:val="white"/>
                    </w:rPr>
                    <w:t xml:space="preserve">. </w:t>
                  </w:r>
                  <w:proofErr w:type="spellStart"/>
                  <w:r>
                    <w:rPr>
                      <w:color w:val="000000"/>
                      <w:highlight w:val="white"/>
                    </w:rPr>
                    <w:t>Жоғары</w:t>
                  </w:r>
                  <w:proofErr w:type="spellEnd"/>
                  <w:r>
                    <w:rPr>
                      <w:color w:val="000000"/>
                      <w:highlight w:val="white"/>
                    </w:rPr>
                    <w:t xml:space="preserve"> </w:t>
                  </w:r>
                  <w:proofErr w:type="spellStart"/>
                  <w:r>
                    <w:rPr>
                      <w:color w:val="000000"/>
                      <w:highlight w:val="white"/>
                    </w:rPr>
                    <w:t>жүйке</w:t>
                  </w:r>
                  <w:proofErr w:type="spellEnd"/>
                  <w:r>
                    <w:rPr>
                      <w:color w:val="000000"/>
                      <w:highlight w:val="white"/>
                    </w:rPr>
                    <w:t xml:space="preserve"> </w:t>
                  </w:r>
                  <w:proofErr w:type="spellStart"/>
                  <w:r>
                    <w:rPr>
                      <w:color w:val="000000"/>
                      <w:highlight w:val="white"/>
                    </w:rPr>
                    <w:t>жүйесінің</w:t>
                  </w:r>
                  <w:proofErr w:type="spellEnd"/>
                  <w:r>
                    <w:rPr>
                      <w:color w:val="000000"/>
                      <w:highlight w:val="white"/>
                    </w:rPr>
                    <w:t xml:space="preserve"> </w:t>
                  </w:r>
                  <w:proofErr w:type="spellStart"/>
                  <w:r>
                    <w:rPr>
                      <w:color w:val="000000"/>
                      <w:highlight w:val="white"/>
                    </w:rPr>
                    <w:t>физиологиясы</w:t>
                  </w:r>
                  <w:proofErr w:type="spellEnd"/>
                  <w:r>
                    <w:rPr>
                      <w:color w:val="000000"/>
                      <w:highlight w:val="white"/>
                    </w:rPr>
                    <w:t xml:space="preserve"> </w:t>
                  </w:r>
                  <w:proofErr w:type="spellStart"/>
                  <w:r>
                    <w:rPr>
                      <w:color w:val="000000"/>
                      <w:highlight w:val="white"/>
                    </w:rPr>
                    <w:t>мен</w:t>
                  </w:r>
                  <w:proofErr w:type="spellEnd"/>
                  <w:r>
                    <w:rPr>
                      <w:color w:val="000000"/>
                      <w:highlight w:val="white"/>
                    </w:rPr>
                    <w:t xml:space="preserve"> </w:t>
                  </w:r>
                  <w:proofErr w:type="spellStart"/>
                  <w:proofErr w:type="gramStart"/>
                  <w:r>
                    <w:rPr>
                      <w:color w:val="000000"/>
                      <w:highlight w:val="white"/>
                    </w:rPr>
                    <w:t>нейрофизиологиясы</w:t>
                  </w:r>
                  <w:proofErr w:type="spellEnd"/>
                  <w:r>
                    <w:rPr>
                      <w:color w:val="000000"/>
                      <w:highlight w:val="white"/>
                    </w:rPr>
                    <w:t xml:space="preserve"> :</w:t>
                  </w:r>
                  <w:proofErr w:type="gramEnd"/>
                  <w:r>
                    <w:rPr>
                      <w:color w:val="000000"/>
                      <w:highlight w:val="white"/>
                    </w:rPr>
                    <w:t xml:space="preserve"> </w:t>
                  </w:r>
                  <w:proofErr w:type="spellStart"/>
                  <w:r>
                    <w:rPr>
                      <w:color w:val="000000"/>
                      <w:highlight w:val="white"/>
                    </w:rPr>
                    <w:t>дәріс</w:t>
                  </w:r>
                  <w:proofErr w:type="spellEnd"/>
                  <w:r>
                    <w:rPr>
                      <w:color w:val="000000"/>
                      <w:highlight w:val="white"/>
                    </w:rPr>
                    <w:t xml:space="preserve"> </w:t>
                  </w:r>
                  <w:proofErr w:type="spellStart"/>
                  <w:r>
                    <w:rPr>
                      <w:color w:val="000000"/>
                      <w:highlight w:val="white"/>
                    </w:rPr>
                    <w:t>жинағы</w:t>
                  </w:r>
                  <w:proofErr w:type="spellEnd"/>
                  <w:r>
                    <w:rPr>
                      <w:color w:val="000000"/>
                      <w:highlight w:val="white"/>
                    </w:rPr>
                    <w:t xml:space="preserve"> / Ж. Т. </w:t>
                  </w:r>
                  <w:proofErr w:type="spellStart"/>
                  <w:r>
                    <w:rPr>
                      <w:color w:val="000000"/>
                      <w:highlight w:val="white"/>
                    </w:rPr>
                    <w:t>Досжанова</w:t>
                  </w:r>
                  <w:proofErr w:type="spellEnd"/>
                  <w:r>
                    <w:rPr>
                      <w:color w:val="000000"/>
                      <w:highlight w:val="white"/>
                    </w:rPr>
                    <w:t xml:space="preserve">, </w:t>
                  </w:r>
                </w:p>
                <w:p w:rsidR="00DA3DF8" w:rsidRDefault="00DA3DF8">
                  <w:pPr>
                    <w:widowControl w:val="0"/>
                    <w:shd w:val="clear" w:color="auto" w:fill="FFFFFF"/>
                    <w:rPr>
                      <w:color w:val="000000"/>
                    </w:rPr>
                  </w:pPr>
                </w:p>
              </w:tc>
              <w:tc>
                <w:tcPr>
                  <w:tcW w:w="87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color w:val="000000"/>
                    </w:rPr>
                  </w:pPr>
                  <w:r>
                    <w:rPr>
                      <w:color w:val="000000"/>
                    </w:rPr>
                    <w:t>2021</w:t>
                  </w:r>
                </w:p>
              </w:tc>
            </w:tr>
          </w:tbl>
          <w:p w:rsidR="00DA3DF8" w:rsidRDefault="00DA3DF8">
            <w:pPr>
              <w:jc w:val="center"/>
              <w:rPr>
                <w:b/>
              </w:rPr>
            </w:pPr>
          </w:p>
          <w:p w:rsidR="00DA3DF8" w:rsidRDefault="007C2FFD">
            <w:pPr>
              <w:jc w:val="center"/>
              <w:rPr>
                <w:b/>
              </w:rPr>
            </w:pPr>
            <w:r>
              <w:rPr>
                <w:b/>
              </w:rPr>
              <w:t>Available at the department</w:t>
            </w:r>
          </w:p>
          <w:tbl>
            <w:tblPr>
              <w:tblStyle w:val="afb"/>
              <w:tblW w:w="7830" w:type="dxa"/>
              <w:tblInd w:w="0" w:type="dxa"/>
              <w:tblLayout w:type="fixed"/>
              <w:tblLook w:val="0400" w:firstRow="0" w:lastRow="0" w:firstColumn="0" w:lastColumn="0" w:noHBand="0" w:noVBand="1"/>
            </w:tblPr>
            <w:tblGrid>
              <w:gridCol w:w="2587"/>
              <w:gridCol w:w="4393"/>
              <w:gridCol w:w="850"/>
            </w:tblGrid>
            <w:tr w:rsidR="00DA3DF8">
              <w:trPr>
                <w:trHeight w:val="194"/>
              </w:trPr>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rPr>
                      <w:b/>
                    </w:rPr>
                  </w:pPr>
                  <w:r>
                    <w:rPr>
                      <w:b/>
                    </w:rPr>
                    <w:t>Author</w:t>
                  </w:r>
                </w:p>
              </w:tc>
              <w:tc>
                <w:tcPr>
                  <w:tcW w:w="4394"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b/>
                    </w:rPr>
                  </w:pPr>
                  <w:r>
                    <w:rPr>
                      <w:b/>
                    </w:rPr>
                    <w:t>Name of the book, publisher</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DA3DF8" w:rsidRDefault="007C2FFD">
                  <w:pPr>
                    <w:spacing w:after="0" w:line="240" w:lineRule="auto"/>
                    <w:rPr>
                      <w:b/>
                    </w:rPr>
                  </w:pPr>
                  <w:r>
                    <w:rPr>
                      <w:b/>
                    </w:rPr>
                    <w:t>Year of publication</w:t>
                  </w:r>
                </w:p>
              </w:tc>
            </w:tr>
            <w:tr w:rsidR="00DA3DF8">
              <w:trPr>
                <w:trHeight w:val="507"/>
              </w:trPr>
              <w:tc>
                <w:tcPr>
                  <w:tcW w:w="6981" w:type="dxa"/>
                  <w:gridSpan w:val="2"/>
                  <w:tcBorders>
                    <w:top w:val="nil"/>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pPr>
                  <w:r>
                    <w:lastRenderedPageBreak/>
                    <w:t>Wyllie_39_s_Treatment_of_Epilepsy_Principles_and_Practice_Wyllie_7_ed</w:t>
                  </w:r>
                </w:p>
              </w:tc>
              <w:tc>
                <w:tcPr>
                  <w:tcW w:w="850" w:type="dxa"/>
                  <w:tcBorders>
                    <w:top w:val="nil"/>
                    <w:left w:val="nil"/>
                    <w:bottom w:val="single" w:sz="4" w:space="0" w:color="000000"/>
                    <w:right w:val="single" w:sz="4" w:space="0" w:color="000000"/>
                  </w:tcBorders>
                  <w:shd w:val="clear" w:color="auto" w:fill="auto"/>
                  <w:vAlign w:val="center"/>
                </w:tcPr>
                <w:p w:rsidR="00DA3DF8" w:rsidRDefault="007C2FFD">
                  <w:pPr>
                    <w:spacing w:after="0" w:line="240" w:lineRule="auto"/>
                  </w:pPr>
                  <w:r>
                    <w:t>2021</w:t>
                  </w:r>
                </w:p>
              </w:tc>
            </w:tr>
            <w:tr w:rsidR="00DA3DF8">
              <w:trPr>
                <w:trHeight w:val="415"/>
              </w:trPr>
              <w:tc>
                <w:tcPr>
                  <w:tcW w:w="6981" w:type="dxa"/>
                  <w:gridSpan w:val="2"/>
                  <w:tcBorders>
                    <w:top w:val="nil"/>
                    <w:left w:val="single" w:sz="4" w:space="0" w:color="000000"/>
                    <w:bottom w:val="single" w:sz="4" w:space="0" w:color="000000"/>
                    <w:right w:val="single" w:sz="4" w:space="0" w:color="000000"/>
                  </w:tcBorders>
                  <w:shd w:val="clear" w:color="auto" w:fill="auto"/>
                  <w:vAlign w:val="center"/>
                </w:tcPr>
                <w:p w:rsidR="00DA3DF8" w:rsidRDefault="007C2FFD">
                  <w:pPr>
                    <w:widowControl w:val="0"/>
                    <w:shd w:val="clear" w:color="auto" w:fill="FFFFFF"/>
                  </w:pPr>
                  <w:r>
                    <w:rPr>
                      <w:color w:val="000000"/>
                    </w:rPr>
                    <w:t>Trigeminal_Nerve_Pain_A_Guide_to_Clinical_Management_Abd-Elsayed_1_ed</w:t>
                  </w:r>
                  <w:r>
                    <w:t xml:space="preserve"> </w:t>
                  </w:r>
                </w:p>
              </w:tc>
              <w:tc>
                <w:tcPr>
                  <w:tcW w:w="850" w:type="dxa"/>
                  <w:tcBorders>
                    <w:top w:val="nil"/>
                    <w:left w:val="nil"/>
                    <w:bottom w:val="single" w:sz="4" w:space="0" w:color="000000"/>
                    <w:right w:val="single" w:sz="4" w:space="0" w:color="000000"/>
                  </w:tcBorders>
                  <w:shd w:val="clear" w:color="auto" w:fill="auto"/>
                  <w:vAlign w:val="center"/>
                </w:tcPr>
                <w:p w:rsidR="00DA3DF8" w:rsidRDefault="007C2FFD">
                  <w:pPr>
                    <w:spacing w:after="0" w:line="240" w:lineRule="auto"/>
                  </w:pPr>
                  <w:r>
                    <w:t>2021</w:t>
                  </w:r>
                </w:p>
              </w:tc>
            </w:tr>
            <w:tr w:rsidR="00DA3DF8">
              <w:trPr>
                <w:trHeight w:val="356"/>
              </w:trPr>
              <w:tc>
                <w:tcPr>
                  <w:tcW w:w="6981" w:type="dxa"/>
                  <w:gridSpan w:val="2"/>
                  <w:tcBorders>
                    <w:top w:val="nil"/>
                    <w:left w:val="single" w:sz="4" w:space="0" w:color="000000"/>
                    <w:bottom w:val="single" w:sz="4" w:space="0" w:color="000000"/>
                    <w:right w:val="single" w:sz="4" w:space="0" w:color="000000"/>
                  </w:tcBorders>
                  <w:shd w:val="clear" w:color="auto" w:fill="auto"/>
                  <w:vAlign w:val="center"/>
                </w:tcPr>
                <w:p w:rsidR="00DA3DF8" w:rsidRDefault="007C2FFD">
                  <w:pPr>
                    <w:widowControl w:val="0"/>
                    <w:shd w:val="clear" w:color="auto" w:fill="FFFFFF"/>
                    <w:rPr>
                      <w:color w:val="0000FF"/>
                      <w:u w:val="single"/>
                    </w:rPr>
                  </w:pPr>
                  <w:r>
                    <w:rPr>
                      <w:color w:val="000000"/>
                    </w:rPr>
                    <w:t>Traumatic_Brain_Injury_Whitfield_2_ed</w:t>
                  </w:r>
                </w:p>
              </w:tc>
              <w:tc>
                <w:tcPr>
                  <w:tcW w:w="850" w:type="dxa"/>
                  <w:tcBorders>
                    <w:top w:val="nil"/>
                    <w:left w:val="nil"/>
                    <w:bottom w:val="single" w:sz="4" w:space="0" w:color="000000"/>
                    <w:right w:val="single" w:sz="4" w:space="0" w:color="000000"/>
                  </w:tcBorders>
                  <w:shd w:val="clear" w:color="auto" w:fill="auto"/>
                  <w:vAlign w:val="center"/>
                </w:tcPr>
                <w:p w:rsidR="00DA3DF8" w:rsidRDefault="007C2FFD">
                  <w:pPr>
                    <w:spacing w:after="0" w:line="240" w:lineRule="auto"/>
                  </w:pPr>
                  <w:r>
                    <w:t>2020</w:t>
                  </w:r>
                </w:p>
              </w:tc>
            </w:tr>
            <w:tr w:rsidR="00DA3DF8">
              <w:trPr>
                <w:trHeight w:val="520"/>
              </w:trPr>
              <w:tc>
                <w:tcPr>
                  <w:tcW w:w="6981" w:type="dxa"/>
                  <w:gridSpan w:val="2"/>
                  <w:tcBorders>
                    <w:top w:val="nil"/>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pPr>
                  <w:r>
                    <w:rPr>
                      <w:color w:val="000000"/>
                    </w:rPr>
                    <w:t>Top 100 Diagnoses in Neurology (</w:t>
                  </w:r>
                  <w:proofErr w:type="spellStart"/>
                  <w:r>
                    <w:rPr>
                      <w:color w:val="000000"/>
                    </w:rPr>
                    <w:t>Kister</w:t>
                  </w:r>
                  <w:proofErr w:type="spellEnd"/>
                  <w:r>
                    <w:rPr>
                      <w:color w:val="000000"/>
                    </w:rPr>
                    <w:t xml:space="preserve">) 1 </w:t>
                  </w:r>
                  <w:proofErr w:type="spellStart"/>
                  <w:r>
                    <w:rPr>
                      <w:color w:val="000000"/>
                    </w:rPr>
                    <w:t>ed</w:t>
                  </w:r>
                  <w:proofErr w:type="spellEnd"/>
                  <w:r>
                    <w:rPr>
                      <w:color w:val="000000"/>
                    </w:rPr>
                    <w:t xml:space="preserve"> </w:t>
                  </w:r>
                </w:p>
              </w:tc>
              <w:tc>
                <w:tcPr>
                  <w:tcW w:w="850" w:type="dxa"/>
                  <w:tcBorders>
                    <w:top w:val="nil"/>
                    <w:left w:val="nil"/>
                    <w:bottom w:val="single" w:sz="4" w:space="0" w:color="000000"/>
                    <w:right w:val="single" w:sz="4" w:space="0" w:color="000000"/>
                  </w:tcBorders>
                  <w:shd w:val="clear" w:color="auto" w:fill="auto"/>
                  <w:vAlign w:val="center"/>
                </w:tcPr>
                <w:p w:rsidR="00DA3DF8" w:rsidRDefault="007C2FFD">
                  <w:pPr>
                    <w:spacing w:after="0" w:line="240" w:lineRule="auto"/>
                  </w:pPr>
                  <w:r>
                    <w:t>2021</w:t>
                  </w:r>
                </w:p>
              </w:tc>
            </w:tr>
            <w:tr w:rsidR="00DA3DF8">
              <w:trPr>
                <w:trHeight w:val="520"/>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widowControl w:val="0"/>
                    <w:shd w:val="clear" w:color="auto" w:fill="FFFFFF"/>
                  </w:pPr>
                  <w:hyperlink r:id="rId6">
                    <w:proofErr w:type="spellStart"/>
                    <w:r>
                      <w:rPr>
                        <w:color w:val="000000"/>
                        <w:u w:val="single"/>
                      </w:rPr>
                      <w:t>Neurological_Examination_Made_Easy_Fuller</w:t>
                    </w:r>
                    <w:proofErr w:type="spellEnd"/>
                    <w:r>
                      <w:rPr>
                        <w:color w:val="000000"/>
                        <w:u w:val="single"/>
                      </w:rPr>
                      <w:t xml:space="preserve"> 6 </w:t>
                    </w:r>
                    <w:proofErr w:type="spellStart"/>
                    <w:r>
                      <w:rPr>
                        <w:color w:val="000000"/>
                        <w:u w:val="single"/>
                      </w:rPr>
                      <w:t>ed</w:t>
                    </w:r>
                    <w:proofErr w:type="spellEnd"/>
                  </w:hyperlink>
                </w:p>
              </w:tc>
              <w:tc>
                <w:tcPr>
                  <w:tcW w:w="850" w:type="dxa"/>
                  <w:tcBorders>
                    <w:top w:val="nil"/>
                    <w:left w:val="nil"/>
                    <w:bottom w:val="single" w:sz="4" w:space="0" w:color="000000"/>
                    <w:right w:val="single" w:sz="4" w:space="0" w:color="000000"/>
                  </w:tcBorders>
                  <w:shd w:val="clear" w:color="auto" w:fill="auto"/>
                  <w:vAlign w:val="center"/>
                </w:tcPr>
                <w:p w:rsidR="00DA3DF8" w:rsidRDefault="007C2FFD">
                  <w:pPr>
                    <w:spacing w:after="0" w:line="240" w:lineRule="auto"/>
                  </w:pPr>
                  <w:r>
                    <w:t>2019</w:t>
                  </w:r>
                </w:p>
              </w:tc>
            </w:tr>
            <w:tr w:rsidR="00DA3DF8">
              <w:trPr>
                <w:trHeight w:val="487"/>
              </w:trPr>
              <w:tc>
                <w:tcPr>
                  <w:tcW w:w="6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A3DF8" w:rsidRDefault="007C2FFD">
                  <w:pPr>
                    <w:spacing w:after="0" w:line="240" w:lineRule="auto"/>
                  </w:pPr>
                  <w:r>
                    <w:t>Electromyography_in_Clinical_Practice_A_Case_Study_Approach_Katirji_3_ed</w:t>
                  </w:r>
                </w:p>
              </w:tc>
              <w:tc>
                <w:tcPr>
                  <w:tcW w:w="850" w:type="dxa"/>
                  <w:tcBorders>
                    <w:top w:val="nil"/>
                    <w:left w:val="nil"/>
                    <w:bottom w:val="single" w:sz="4" w:space="0" w:color="000000"/>
                    <w:right w:val="single" w:sz="4" w:space="0" w:color="000000"/>
                  </w:tcBorders>
                  <w:shd w:val="clear" w:color="auto" w:fill="auto"/>
                  <w:vAlign w:val="center"/>
                </w:tcPr>
                <w:p w:rsidR="00DA3DF8" w:rsidRDefault="007C2FFD">
                  <w:pPr>
                    <w:spacing w:after="0" w:line="240" w:lineRule="auto"/>
                  </w:pPr>
                  <w:r>
                    <w:t>2018</w:t>
                  </w:r>
                </w:p>
              </w:tc>
            </w:tr>
          </w:tbl>
          <w:p w:rsidR="00DA3DF8" w:rsidRDefault="00DA3DF8">
            <w:pPr>
              <w:jc w:val="both"/>
            </w:pPr>
          </w:p>
        </w:tc>
      </w:tr>
      <w:tr w:rsidR="00DA3DF8">
        <w:trPr>
          <w:gridAfter w:val="3"/>
          <w:wAfter w:w="702" w:type="dxa"/>
          <w:trHeight w:val="72"/>
        </w:trPr>
        <w:tc>
          <w:tcPr>
            <w:tcW w:w="1604" w:type="dxa"/>
            <w:gridSpan w:val="5"/>
            <w:vMerge/>
          </w:tcPr>
          <w:p w:rsidR="00DA3DF8" w:rsidRDefault="00DA3DF8">
            <w:pPr>
              <w:widowControl w:val="0"/>
              <w:pBdr>
                <w:top w:val="nil"/>
                <w:left w:val="nil"/>
                <w:bottom w:val="nil"/>
                <w:right w:val="nil"/>
                <w:between w:val="nil"/>
              </w:pBdr>
              <w:spacing w:line="276" w:lineRule="auto"/>
            </w:pPr>
          </w:p>
        </w:tc>
        <w:tc>
          <w:tcPr>
            <w:tcW w:w="7653" w:type="dxa"/>
            <w:gridSpan w:val="13"/>
          </w:tcPr>
          <w:p w:rsidR="00DA3DF8" w:rsidRDefault="00DA3DF8"/>
        </w:tc>
      </w:tr>
      <w:tr w:rsidR="00DA3DF8">
        <w:trPr>
          <w:gridAfter w:val="3"/>
          <w:wAfter w:w="702" w:type="dxa"/>
        </w:trPr>
        <w:tc>
          <w:tcPr>
            <w:tcW w:w="1604" w:type="dxa"/>
            <w:gridSpan w:val="5"/>
          </w:tcPr>
          <w:p w:rsidR="00DA3DF8" w:rsidRDefault="007C2FFD">
            <w:pPr>
              <w:jc w:val="both"/>
            </w:pPr>
            <w:r>
              <w:t>Electronic resources</w:t>
            </w:r>
          </w:p>
          <w:p w:rsidR="00DA3DF8" w:rsidRDefault="00DA3DF8">
            <w:pPr>
              <w:jc w:val="both"/>
            </w:pPr>
          </w:p>
          <w:p w:rsidR="00DA3DF8" w:rsidRDefault="00DA3DF8">
            <w:pPr>
              <w:jc w:val="both"/>
            </w:pPr>
          </w:p>
          <w:p w:rsidR="00DA3DF8" w:rsidRDefault="00DA3DF8">
            <w:pPr>
              <w:jc w:val="both"/>
            </w:pPr>
          </w:p>
          <w:p w:rsidR="00DA3DF8" w:rsidRDefault="00DA3DF8">
            <w:pPr>
              <w:jc w:val="both"/>
            </w:pPr>
          </w:p>
          <w:p w:rsidR="00DA3DF8" w:rsidRDefault="00DA3DF8">
            <w:pPr>
              <w:jc w:val="both"/>
            </w:pPr>
          </w:p>
          <w:p w:rsidR="00DA3DF8" w:rsidRDefault="00DA3DF8">
            <w:pPr>
              <w:jc w:val="both"/>
            </w:pPr>
          </w:p>
          <w:p w:rsidR="00DA3DF8" w:rsidRDefault="00DA3DF8">
            <w:pPr>
              <w:jc w:val="both"/>
            </w:pPr>
          </w:p>
          <w:p w:rsidR="00DA3DF8" w:rsidRDefault="007C2FFD">
            <w:pPr>
              <w:jc w:val="both"/>
              <w:rPr>
                <w:b/>
              </w:rPr>
            </w:pPr>
            <w:r>
              <w:t>Simulators in the simulation center</w:t>
            </w:r>
          </w:p>
        </w:tc>
        <w:tc>
          <w:tcPr>
            <w:tcW w:w="7653" w:type="dxa"/>
            <w:gridSpan w:val="13"/>
          </w:tcPr>
          <w:p w:rsidR="00DA3DF8" w:rsidRDefault="007C2FFD">
            <w:pPr>
              <w:pBdr>
                <w:top w:val="nil"/>
                <w:left w:val="nil"/>
                <w:bottom w:val="nil"/>
                <w:right w:val="nil"/>
                <w:between w:val="nil"/>
              </w:pBdr>
              <w:spacing w:line="259" w:lineRule="auto"/>
              <w:ind w:left="248" w:hanging="284"/>
              <w:rPr>
                <w:b/>
                <w:color w:val="000000"/>
              </w:rPr>
            </w:pPr>
            <w:r>
              <w:rPr>
                <w:b/>
                <w:color w:val="000000"/>
              </w:rPr>
              <w:t xml:space="preserve">Internet resources: </w:t>
            </w:r>
          </w:p>
          <w:p w:rsidR="00DA3DF8" w:rsidRDefault="007C2FFD">
            <w:pPr>
              <w:numPr>
                <w:ilvl w:val="0"/>
                <w:numId w:val="13"/>
              </w:numPr>
              <w:pBdr>
                <w:top w:val="nil"/>
                <w:left w:val="nil"/>
                <w:bottom w:val="nil"/>
                <w:right w:val="nil"/>
                <w:between w:val="nil"/>
              </w:pBdr>
              <w:spacing w:line="259" w:lineRule="auto"/>
              <w:ind w:left="248" w:hanging="284"/>
              <w:rPr>
                <w:color w:val="000000"/>
              </w:rPr>
            </w:pPr>
            <w:r>
              <w:rPr>
                <w:color w:val="000000"/>
              </w:rPr>
              <w:t xml:space="preserve">Medscape.com - </w:t>
            </w:r>
            <w:hyperlink r:id="rId7">
              <w:r>
                <w:rPr>
                  <w:color w:val="0000FF"/>
                  <w:u w:val="single"/>
                </w:rPr>
                <w:t>https://www.medscape.com/familymedicine</w:t>
              </w:r>
            </w:hyperlink>
          </w:p>
          <w:p w:rsidR="00DA3DF8" w:rsidRDefault="007C2FFD">
            <w:pPr>
              <w:numPr>
                <w:ilvl w:val="0"/>
                <w:numId w:val="13"/>
              </w:numPr>
              <w:pBdr>
                <w:top w:val="nil"/>
                <w:left w:val="nil"/>
                <w:bottom w:val="nil"/>
                <w:right w:val="nil"/>
                <w:between w:val="nil"/>
              </w:pBdr>
              <w:spacing w:line="259" w:lineRule="auto"/>
              <w:ind w:left="248" w:hanging="284"/>
              <w:rPr>
                <w:color w:val="000000"/>
              </w:rPr>
            </w:pPr>
            <w:r>
              <w:rPr>
                <w:color w:val="000000"/>
              </w:rPr>
              <w:t>Oxfordmedicine.com -</w:t>
            </w:r>
            <w:hyperlink r:id="rId8">
              <w:r>
                <w:rPr>
                  <w:color w:val="0000FF"/>
                  <w:u w:val="single"/>
                </w:rPr>
                <w:t>https://oxfordmedicine.com/</w:t>
              </w:r>
            </w:hyperlink>
          </w:p>
          <w:p w:rsidR="00DA3DF8" w:rsidRDefault="007C2FFD">
            <w:pPr>
              <w:numPr>
                <w:ilvl w:val="0"/>
                <w:numId w:val="13"/>
              </w:numPr>
              <w:pBdr>
                <w:top w:val="nil"/>
                <w:left w:val="nil"/>
                <w:bottom w:val="nil"/>
                <w:right w:val="nil"/>
                <w:between w:val="nil"/>
              </w:pBdr>
              <w:spacing w:line="259" w:lineRule="auto"/>
              <w:ind w:left="248" w:hanging="284"/>
              <w:rPr>
                <w:b/>
                <w:color w:val="000000"/>
              </w:rPr>
            </w:pPr>
            <w:hyperlink r:id="rId9">
              <w:r>
                <w:rPr>
                  <w:color w:val="000000"/>
                </w:rPr>
                <w:t>Uptodate.com</w:t>
              </w:r>
            </w:hyperlink>
            <w:r>
              <w:rPr>
                <w:b/>
                <w:color w:val="000000"/>
              </w:rPr>
              <w:t xml:space="preserve"> - </w:t>
            </w:r>
            <w:hyperlink r:id="rId10">
              <w:r>
                <w:rPr>
                  <w:b/>
                  <w:color w:val="0000FF"/>
                  <w:u w:val="single"/>
                </w:rPr>
                <w:t>https://www.wolterskluwer.com/en/solutions/uptodate</w:t>
              </w:r>
            </w:hyperlink>
          </w:p>
          <w:p w:rsidR="00DA3DF8" w:rsidRDefault="007C2FFD">
            <w:pPr>
              <w:numPr>
                <w:ilvl w:val="0"/>
                <w:numId w:val="13"/>
              </w:numPr>
              <w:pBdr>
                <w:top w:val="nil"/>
                <w:left w:val="nil"/>
                <w:bottom w:val="nil"/>
                <w:right w:val="nil"/>
                <w:between w:val="nil"/>
              </w:pBdr>
              <w:spacing w:line="259" w:lineRule="auto"/>
              <w:ind w:left="248" w:hanging="284"/>
              <w:rPr>
                <w:b/>
                <w:color w:val="000000"/>
              </w:rPr>
            </w:pPr>
            <w:r>
              <w:rPr>
                <w:b/>
                <w:color w:val="000000"/>
              </w:rPr>
              <w:t xml:space="preserve">Osmosis - </w:t>
            </w:r>
            <w:hyperlink r:id="rId11">
              <w:r>
                <w:rPr>
                  <w:b/>
                  <w:color w:val="0000FF"/>
                  <w:u w:val="single"/>
                </w:rPr>
                <w:t>https://www.youtube.com/c/osmosis</w:t>
              </w:r>
            </w:hyperlink>
          </w:p>
          <w:p w:rsidR="00DA3DF8" w:rsidRDefault="007C2FFD">
            <w:pPr>
              <w:numPr>
                <w:ilvl w:val="0"/>
                <w:numId w:val="13"/>
              </w:numPr>
              <w:pBdr>
                <w:top w:val="nil"/>
                <w:left w:val="nil"/>
                <w:bottom w:val="nil"/>
                <w:right w:val="nil"/>
                <w:between w:val="nil"/>
              </w:pBdr>
              <w:spacing w:line="259" w:lineRule="auto"/>
              <w:ind w:left="248" w:hanging="284"/>
              <w:rPr>
                <w:b/>
                <w:color w:val="000000"/>
              </w:rPr>
            </w:pPr>
            <w:r>
              <w:rPr>
                <w:b/>
                <w:color w:val="000000"/>
              </w:rPr>
              <w:t xml:space="preserve">Ninja Nerd - </w:t>
            </w:r>
            <w:hyperlink r:id="rId12">
              <w:r>
                <w:rPr>
                  <w:b/>
                  <w:color w:val="0000FF"/>
                  <w:u w:val="single"/>
                </w:rPr>
                <w:t>https://www.youtube.com/c</w:t>
              </w:r>
              <w:r>
                <w:rPr>
                  <w:b/>
                  <w:color w:val="0000FF"/>
                  <w:u w:val="single"/>
                </w:rPr>
                <w:t>/NinjaNerdScience/videos</w:t>
              </w:r>
            </w:hyperlink>
          </w:p>
          <w:p w:rsidR="00DA3DF8" w:rsidRDefault="007C2FFD">
            <w:pPr>
              <w:numPr>
                <w:ilvl w:val="0"/>
                <w:numId w:val="13"/>
              </w:numPr>
              <w:pBdr>
                <w:top w:val="nil"/>
                <w:left w:val="nil"/>
                <w:bottom w:val="nil"/>
                <w:right w:val="nil"/>
                <w:between w:val="nil"/>
              </w:pBdr>
              <w:spacing w:line="259" w:lineRule="auto"/>
              <w:rPr>
                <w:b/>
                <w:color w:val="000000"/>
              </w:rPr>
            </w:pPr>
            <w:proofErr w:type="spellStart"/>
            <w:r>
              <w:rPr>
                <w:b/>
                <w:color w:val="000000"/>
              </w:rPr>
              <w:t>CorMedicale</w:t>
            </w:r>
            <w:proofErr w:type="spellEnd"/>
            <w:r>
              <w:rPr>
                <w:b/>
                <w:color w:val="000000"/>
              </w:rPr>
              <w:t xml:space="preserve"> - </w:t>
            </w:r>
            <w:hyperlink r:id="rId13">
              <w:r>
                <w:rPr>
                  <w:b/>
                  <w:color w:val="0000FF"/>
                  <w:u w:val="single"/>
                </w:rPr>
                <w:t>https://www.youtube.com/c/CorMedicale</w:t>
              </w:r>
            </w:hyperlink>
            <w:r>
              <w:rPr>
                <w:b/>
                <w:color w:val="0000FF"/>
                <w:u w:val="single"/>
              </w:rPr>
              <w:t xml:space="preserve"> </w:t>
            </w:r>
            <w:r>
              <w:rPr>
                <w:b/>
                <w:color w:val="000000"/>
              </w:rPr>
              <w:t>-  medical video animations in Russian language.</w:t>
            </w:r>
          </w:p>
          <w:p w:rsidR="00DA3DF8" w:rsidRDefault="007C2FFD">
            <w:pPr>
              <w:numPr>
                <w:ilvl w:val="0"/>
                <w:numId w:val="13"/>
              </w:numPr>
              <w:pBdr>
                <w:top w:val="nil"/>
                <w:left w:val="nil"/>
                <w:bottom w:val="nil"/>
                <w:right w:val="nil"/>
                <w:between w:val="nil"/>
              </w:pBdr>
              <w:spacing w:line="259" w:lineRule="auto"/>
              <w:ind w:left="248" w:hanging="284"/>
              <w:rPr>
                <w:b/>
                <w:color w:val="000000"/>
              </w:rPr>
            </w:pPr>
            <w:proofErr w:type="spellStart"/>
            <w:r>
              <w:rPr>
                <w:b/>
                <w:color w:val="000000"/>
              </w:rPr>
              <w:t>Lecturio</w:t>
            </w:r>
            <w:proofErr w:type="spellEnd"/>
            <w:r>
              <w:rPr>
                <w:b/>
                <w:color w:val="000000"/>
              </w:rPr>
              <w:t xml:space="preserve"> Medical - </w:t>
            </w:r>
            <w:hyperlink r:id="rId14">
              <w:r>
                <w:rPr>
                  <w:b/>
                  <w:color w:val="0000FF"/>
                  <w:u w:val="single"/>
                </w:rPr>
                <w:t>https://www.youtube.com/channel/UCbYmF43dpGHz8gi2ugiXr0Q</w:t>
              </w:r>
            </w:hyperlink>
          </w:p>
          <w:p w:rsidR="00DA3DF8" w:rsidRDefault="007C2FFD">
            <w:pPr>
              <w:numPr>
                <w:ilvl w:val="0"/>
                <w:numId w:val="13"/>
              </w:numPr>
              <w:pBdr>
                <w:top w:val="nil"/>
                <w:left w:val="nil"/>
                <w:bottom w:val="nil"/>
                <w:right w:val="nil"/>
                <w:between w:val="nil"/>
              </w:pBdr>
              <w:spacing w:after="160" w:line="259" w:lineRule="auto"/>
              <w:ind w:left="248" w:hanging="284"/>
              <w:rPr>
                <w:b/>
                <w:color w:val="000000"/>
              </w:rPr>
            </w:pPr>
            <w:proofErr w:type="spellStart"/>
            <w:r>
              <w:rPr>
                <w:b/>
                <w:color w:val="000000"/>
              </w:rPr>
              <w:t>SciDrugs</w:t>
            </w:r>
            <w:proofErr w:type="spellEnd"/>
            <w:r>
              <w:rPr>
                <w:b/>
                <w:color w:val="000000"/>
              </w:rPr>
              <w:t xml:space="preserve"> - </w:t>
            </w:r>
            <w:hyperlink r:id="rId15">
              <w:r>
                <w:rPr>
                  <w:b/>
                  <w:color w:val="0000FF"/>
                  <w:u w:val="single"/>
                </w:rPr>
                <w:t>https://www.youtube.com/c/SciDrugs/videos</w:t>
              </w:r>
            </w:hyperlink>
            <w:r>
              <w:rPr>
                <w:b/>
                <w:color w:val="000000"/>
              </w:rPr>
              <w:t xml:space="preserve"> - video lec</w:t>
            </w:r>
            <w:r>
              <w:rPr>
                <w:b/>
                <w:color w:val="000000"/>
              </w:rPr>
              <w:t>tures on pharmacology in Russian language.</w:t>
            </w:r>
          </w:p>
        </w:tc>
      </w:tr>
      <w:tr w:rsidR="00DA3DF8">
        <w:trPr>
          <w:gridAfter w:val="3"/>
          <w:wAfter w:w="702" w:type="dxa"/>
        </w:trPr>
        <w:tc>
          <w:tcPr>
            <w:tcW w:w="1604" w:type="dxa"/>
            <w:gridSpan w:val="5"/>
          </w:tcPr>
          <w:p w:rsidR="00DA3DF8" w:rsidRDefault="007C2FFD">
            <w:pPr>
              <w:jc w:val="both"/>
            </w:pPr>
            <w:r>
              <w:t>Special software</w:t>
            </w:r>
          </w:p>
        </w:tc>
        <w:tc>
          <w:tcPr>
            <w:tcW w:w="7653" w:type="dxa"/>
            <w:gridSpan w:val="13"/>
          </w:tcPr>
          <w:p w:rsidR="00DA3DF8" w:rsidRDefault="007C2FFD">
            <w:pPr>
              <w:jc w:val="both"/>
            </w:pPr>
            <w:r>
              <w:t>1. Google classroom - available in the public domain.</w:t>
            </w:r>
          </w:p>
          <w:p w:rsidR="00DA3DF8" w:rsidRDefault="007C2FFD">
            <w:pPr>
              <w:jc w:val="both"/>
            </w:pPr>
            <w:r>
              <w:t xml:space="preserve">2. Medical calculators: Medscape, Physician's Handbook, </w:t>
            </w:r>
            <w:proofErr w:type="spellStart"/>
            <w:r>
              <w:t>MD+Calc</w:t>
            </w:r>
            <w:proofErr w:type="spellEnd"/>
            <w:r>
              <w:t xml:space="preserve"> - freely available.</w:t>
            </w:r>
          </w:p>
          <w:p w:rsidR="00DA3DF8" w:rsidRDefault="007C2FFD">
            <w:pPr>
              <w:jc w:val="both"/>
            </w:pPr>
            <w:r>
              <w:t xml:space="preserve">3. Directory of diagnostic and treatment protocols for medical workers from the RCHD, the Ministry of Health of the Republic of Kazakhstan: </w:t>
            </w:r>
            <w:proofErr w:type="spellStart"/>
            <w:r>
              <w:t>Dariger</w:t>
            </w:r>
            <w:proofErr w:type="spellEnd"/>
            <w:r>
              <w:t xml:space="preserve"> - available in the public domain.</w:t>
            </w:r>
          </w:p>
        </w:tc>
      </w:tr>
      <w:tr w:rsidR="00DA3DF8">
        <w:trPr>
          <w:gridAfter w:val="1"/>
          <w:wAfter w:w="681" w:type="dxa"/>
          <w:trHeight w:val="234"/>
        </w:trPr>
        <w:tc>
          <w:tcPr>
            <w:tcW w:w="9278" w:type="dxa"/>
            <w:gridSpan w:val="20"/>
          </w:tcPr>
          <w:p w:rsidR="00DA3DF8" w:rsidRDefault="00DA3DF8">
            <w:pPr>
              <w:jc w:val="both"/>
              <w:rPr>
                <w:b/>
              </w:rPr>
            </w:pPr>
          </w:p>
        </w:tc>
      </w:tr>
      <w:tr w:rsidR="00DA3DF8">
        <w:trPr>
          <w:gridAfter w:val="1"/>
          <w:wAfter w:w="681" w:type="dxa"/>
        </w:trPr>
        <w:tc>
          <w:tcPr>
            <w:tcW w:w="1297" w:type="dxa"/>
            <w:gridSpan w:val="3"/>
            <w:shd w:val="clear" w:color="auto" w:fill="DEEBF6"/>
          </w:tcPr>
          <w:p w:rsidR="00DA3DF8" w:rsidRDefault="007C2FFD">
            <w:pPr>
              <w:jc w:val="both"/>
              <w:rPr>
                <w:b/>
              </w:rPr>
            </w:pPr>
            <w:r>
              <w:rPr>
                <w:b/>
              </w:rPr>
              <w:t>12.</w:t>
            </w:r>
          </w:p>
        </w:tc>
        <w:tc>
          <w:tcPr>
            <w:tcW w:w="7981" w:type="dxa"/>
            <w:gridSpan w:val="17"/>
            <w:shd w:val="clear" w:color="auto" w:fill="DEEBF6"/>
          </w:tcPr>
          <w:p w:rsidR="00DA3DF8" w:rsidRDefault="007C2FFD">
            <w:pPr>
              <w:jc w:val="both"/>
              <w:rPr>
                <w:b/>
              </w:rPr>
            </w:pPr>
            <w:r>
              <w:rPr>
                <w:b/>
              </w:rPr>
              <w:t>Tutor Requirements and Bonus System</w:t>
            </w:r>
          </w:p>
        </w:tc>
      </w:tr>
      <w:tr w:rsidR="00DA3DF8">
        <w:trPr>
          <w:gridAfter w:val="1"/>
          <w:wAfter w:w="681" w:type="dxa"/>
        </w:trPr>
        <w:tc>
          <w:tcPr>
            <w:tcW w:w="9278" w:type="dxa"/>
            <w:gridSpan w:val="20"/>
          </w:tcPr>
          <w:p w:rsidR="00DA3DF8" w:rsidRDefault="007C2FFD">
            <w:pPr>
              <w:ind w:right="140"/>
              <w:rPr>
                <w:b/>
                <w:color w:val="FF0000"/>
              </w:rPr>
            </w:pPr>
            <w:r>
              <w:rPr>
                <w:b/>
                <w:color w:val="FF0000"/>
              </w:rPr>
              <w:t>A student in accordance with an individual plan:</w:t>
            </w:r>
          </w:p>
          <w:p w:rsidR="00DA3DF8" w:rsidRDefault="007C2FFD">
            <w:pPr>
              <w:ind w:right="140"/>
              <w:rPr>
                <w:color w:val="FF0000"/>
              </w:rPr>
            </w:pPr>
            <w:r>
              <w:rPr>
                <w:b/>
                <w:color w:val="FF0000"/>
              </w:rPr>
              <w:t xml:space="preserve">1) </w:t>
            </w:r>
            <w:r>
              <w:rPr>
                <w:color w:val="FF0000"/>
              </w:rPr>
              <w:t>supervises patients in organizations providing pre-medical medical care, emergency medical care, specialized medical care (including high-tech), primary health care, palliative care and medical rehabilita</w:t>
            </w:r>
            <w:r>
              <w:rPr>
                <w:color w:val="FF0000"/>
              </w:rPr>
              <w:t>tion;</w:t>
            </w:r>
          </w:p>
          <w:p w:rsidR="00DA3DF8" w:rsidRDefault="007C2FFD">
            <w:pPr>
              <w:ind w:right="140"/>
              <w:rPr>
                <w:color w:val="FF0000"/>
              </w:rPr>
            </w:pPr>
            <w:r>
              <w:rPr>
                <w:color w:val="FF0000"/>
              </w:rPr>
              <w:t>2) participates in the appointment and implementation of diagnostic, therapeutic and preventive measures;</w:t>
            </w:r>
          </w:p>
          <w:p w:rsidR="00DA3DF8" w:rsidRDefault="007C2FFD">
            <w:pPr>
              <w:ind w:right="140"/>
              <w:rPr>
                <w:color w:val="FF0000"/>
              </w:rPr>
            </w:pPr>
            <w:r>
              <w:rPr>
                <w:color w:val="FF0000"/>
              </w:rPr>
              <w:t>3) conducts documentation and sanitary and educational work among the population;</w:t>
            </w:r>
          </w:p>
          <w:p w:rsidR="00DA3DF8" w:rsidRDefault="007C2FFD">
            <w:pPr>
              <w:ind w:right="140"/>
              <w:rPr>
                <w:color w:val="FF0000"/>
              </w:rPr>
            </w:pPr>
            <w:r>
              <w:rPr>
                <w:color w:val="FF0000"/>
              </w:rPr>
              <w:t>4) participates in preventive examinations, medical examinatio</w:t>
            </w:r>
            <w:r>
              <w:rPr>
                <w:color w:val="FF0000"/>
              </w:rPr>
              <w:t>ns, is present at consultations;</w:t>
            </w:r>
          </w:p>
          <w:p w:rsidR="00DA3DF8" w:rsidRDefault="007C2FFD">
            <w:pPr>
              <w:ind w:right="140"/>
              <w:rPr>
                <w:color w:val="FF0000"/>
              </w:rPr>
            </w:pPr>
            <w:r>
              <w:rPr>
                <w:color w:val="FF0000"/>
              </w:rPr>
              <w:t>5) participates in clinical rounds, clinical reviews;</w:t>
            </w:r>
          </w:p>
          <w:p w:rsidR="00DA3DF8" w:rsidRDefault="007C2FFD">
            <w:pPr>
              <w:ind w:right="140"/>
              <w:rPr>
                <w:color w:val="FF0000"/>
              </w:rPr>
            </w:pPr>
            <w:r>
              <w:rPr>
                <w:color w:val="FF0000"/>
              </w:rPr>
              <w:t xml:space="preserve">6) participates in duty in medical organizations </w:t>
            </w:r>
          </w:p>
          <w:p w:rsidR="00DA3DF8" w:rsidRDefault="007C2FFD">
            <w:pPr>
              <w:ind w:right="140"/>
              <w:rPr>
                <w:color w:val="FF0000"/>
              </w:rPr>
            </w:pPr>
            <w:r>
              <w:rPr>
                <w:color w:val="FF0000"/>
              </w:rPr>
              <w:t>7) participates in clinical and clinical-anatomical conferences;</w:t>
            </w:r>
          </w:p>
          <w:p w:rsidR="00DA3DF8" w:rsidRDefault="007C2FFD">
            <w:pPr>
              <w:ind w:right="140"/>
              <w:rPr>
                <w:color w:val="FF0000"/>
              </w:rPr>
            </w:pPr>
            <w:r>
              <w:rPr>
                <w:color w:val="FF0000"/>
              </w:rPr>
              <w:t xml:space="preserve">8) is present at </w:t>
            </w:r>
            <w:proofErr w:type="spellStart"/>
            <w:r>
              <w:rPr>
                <w:color w:val="FF0000"/>
              </w:rPr>
              <w:t>pathoanatomical</w:t>
            </w:r>
            <w:proofErr w:type="spellEnd"/>
            <w:r>
              <w:rPr>
                <w:color w:val="FF0000"/>
              </w:rPr>
              <w:t xml:space="preserve"> autopsies, participat</w:t>
            </w:r>
            <w:r>
              <w:rPr>
                <w:color w:val="FF0000"/>
              </w:rPr>
              <w:t>es in the research of autopsy, biopsy and surgical materials;</w:t>
            </w:r>
          </w:p>
          <w:p w:rsidR="00DA3DF8" w:rsidRDefault="007C2FFD">
            <w:pPr>
              <w:ind w:right="140"/>
              <w:rPr>
                <w:color w:val="FF0000"/>
              </w:rPr>
            </w:pPr>
            <w:bookmarkStart w:id="0" w:name="_heading=h.gjdgxs" w:colFirst="0" w:colLast="0"/>
            <w:bookmarkEnd w:id="0"/>
            <w:r>
              <w:rPr>
                <w:color w:val="FF0000"/>
              </w:rPr>
              <w:t>9) under the supervision of a scientific supervisor, collects material and analyzes data for a scientific project.</w:t>
            </w:r>
          </w:p>
          <w:p w:rsidR="00DA3DF8" w:rsidRDefault="00DA3DF8">
            <w:pPr>
              <w:ind w:right="140"/>
              <w:rPr>
                <w:b/>
              </w:rPr>
            </w:pPr>
          </w:p>
          <w:p w:rsidR="00DA3DF8" w:rsidRDefault="007C2FFD">
            <w:pPr>
              <w:rPr>
                <w:b/>
              </w:rPr>
            </w:pPr>
            <w:r>
              <w:rPr>
                <w:b/>
              </w:rPr>
              <w:t>Bonus system:</w:t>
            </w:r>
          </w:p>
          <w:p w:rsidR="00DA3DF8" w:rsidRDefault="007C2FFD">
            <w:pPr>
              <w:ind w:right="140"/>
              <w:rPr>
                <w:color w:val="FF0000"/>
              </w:rPr>
            </w:pPr>
            <w:r>
              <w:rPr>
                <w:color w:val="FF0000"/>
              </w:rPr>
              <w:lastRenderedPageBreak/>
              <w:t>For extraordinary achievements in the field of future profession</w:t>
            </w:r>
            <w:r>
              <w:rPr>
                <w:color w:val="FF0000"/>
              </w:rPr>
              <w:t>al activity (clinical, scientific, organizational, etc.), additional points up to 10% of the final assessment can be added to the student (by the decision of the department)</w:t>
            </w:r>
          </w:p>
          <w:p w:rsidR="00DA3DF8" w:rsidRDefault="00DA3DF8">
            <w:pPr>
              <w:ind w:right="140"/>
              <w:rPr>
                <w:b/>
              </w:rPr>
            </w:pPr>
          </w:p>
          <w:p w:rsidR="00DA3DF8" w:rsidRDefault="007C2FFD">
            <w:pPr>
              <w:jc w:val="both"/>
              <w:rPr>
                <w:b/>
              </w:rPr>
            </w:pPr>
            <w:r>
              <w:rPr>
                <w:b/>
              </w:rPr>
              <w:t xml:space="preserve">Rules of Professional Conduct: </w:t>
            </w:r>
          </w:p>
          <w:p w:rsidR="00DA3DF8" w:rsidRDefault="007C2FFD">
            <w:pPr>
              <w:numPr>
                <w:ilvl w:val="0"/>
                <w:numId w:val="5"/>
              </w:numPr>
              <w:pBdr>
                <w:top w:val="nil"/>
                <w:left w:val="nil"/>
                <w:bottom w:val="nil"/>
                <w:right w:val="nil"/>
                <w:between w:val="nil"/>
              </w:pBdr>
              <w:spacing w:line="259" w:lineRule="auto"/>
              <w:ind w:right="140"/>
              <w:rPr>
                <w:b/>
                <w:color w:val="000000"/>
              </w:rPr>
            </w:pPr>
            <w:r>
              <w:rPr>
                <w:b/>
                <w:color w:val="000000"/>
              </w:rPr>
              <w:t>Appearance:</w:t>
            </w:r>
          </w:p>
          <w:p w:rsidR="00DA3DF8" w:rsidRDefault="007C2FFD">
            <w:pPr>
              <w:numPr>
                <w:ilvl w:val="0"/>
                <w:numId w:val="15"/>
              </w:numPr>
              <w:pBdr>
                <w:top w:val="nil"/>
                <w:left w:val="nil"/>
                <w:bottom w:val="nil"/>
                <w:right w:val="nil"/>
                <w:between w:val="nil"/>
              </w:pBdr>
              <w:spacing w:line="259" w:lineRule="auto"/>
              <w:jc w:val="both"/>
              <w:rPr>
                <w:color w:val="000000"/>
              </w:rPr>
            </w:pPr>
            <w:r>
              <w:rPr>
                <w:color w:val="000000"/>
              </w:rPr>
              <w:t>office style of clothing (shorts, short skirts, open T-shirts are not allowed to attend university, jeans are not allowed in the clinic)</w:t>
            </w:r>
          </w:p>
          <w:p w:rsidR="00DA3DF8" w:rsidRDefault="007C2FFD">
            <w:pPr>
              <w:numPr>
                <w:ilvl w:val="0"/>
                <w:numId w:val="15"/>
              </w:numPr>
              <w:pBdr>
                <w:top w:val="nil"/>
                <w:left w:val="nil"/>
                <w:bottom w:val="nil"/>
                <w:right w:val="nil"/>
                <w:between w:val="nil"/>
              </w:pBdr>
              <w:spacing w:line="259" w:lineRule="auto"/>
              <w:jc w:val="both"/>
              <w:rPr>
                <w:color w:val="000000"/>
              </w:rPr>
            </w:pPr>
            <w:r>
              <w:rPr>
                <w:color w:val="000000"/>
              </w:rPr>
              <w:t>Clean and ironed coat</w:t>
            </w:r>
          </w:p>
          <w:p w:rsidR="00DA3DF8" w:rsidRDefault="007C2FFD">
            <w:pPr>
              <w:numPr>
                <w:ilvl w:val="0"/>
                <w:numId w:val="15"/>
              </w:numPr>
              <w:pBdr>
                <w:top w:val="nil"/>
                <w:left w:val="nil"/>
                <w:bottom w:val="nil"/>
                <w:right w:val="nil"/>
                <w:between w:val="nil"/>
              </w:pBdr>
              <w:spacing w:line="259" w:lineRule="auto"/>
              <w:jc w:val="both"/>
              <w:rPr>
                <w:color w:val="000000"/>
              </w:rPr>
            </w:pPr>
            <w:r>
              <w:rPr>
                <w:color w:val="000000"/>
              </w:rPr>
              <w:t>medical mask</w:t>
            </w:r>
          </w:p>
          <w:p w:rsidR="00DA3DF8" w:rsidRDefault="007C2FFD">
            <w:pPr>
              <w:numPr>
                <w:ilvl w:val="0"/>
                <w:numId w:val="15"/>
              </w:numPr>
              <w:pBdr>
                <w:top w:val="nil"/>
                <w:left w:val="nil"/>
                <w:bottom w:val="nil"/>
                <w:right w:val="nil"/>
                <w:between w:val="nil"/>
              </w:pBdr>
              <w:spacing w:line="259" w:lineRule="auto"/>
              <w:jc w:val="both"/>
              <w:rPr>
                <w:color w:val="000000"/>
              </w:rPr>
            </w:pPr>
            <w:r>
              <w:rPr>
                <w:color w:val="000000"/>
              </w:rPr>
              <w:t>medical cap (or a neat hijab without hanging ends)</w:t>
            </w:r>
          </w:p>
          <w:p w:rsidR="00DA3DF8" w:rsidRDefault="007C2FFD">
            <w:pPr>
              <w:numPr>
                <w:ilvl w:val="0"/>
                <w:numId w:val="15"/>
              </w:numPr>
              <w:pBdr>
                <w:top w:val="nil"/>
                <w:left w:val="nil"/>
                <w:bottom w:val="nil"/>
                <w:right w:val="nil"/>
                <w:between w:val="nil"/>
              </w:pBdr>
              <w:spacing w:line="259" w:lineRule="auto"/>
              <w:jc w:val="both"/>
              <w:rPr>
                <w:color w:val="000000"/>
              </w:rPr>
            </w:pPr>
            <w:r>
              <w:rPr>
                <w:color w:val="000000"/>
              </w:rPr>
              <w:t>medical gloves</w:t>
            </w:r>
          </w:p>
          <w:p w:rsidR="00DA3DF8" w:rsidRDefault="007C2FFD">
            <w:pPr>
              <w:numPr>
                <w:ilvl w:val="0"/>
                <w:numId w:val="15"/>
              </w:numPr>
              <w:pBdr>
                <w:top w:val="nil"/>
                <w:left w:val="nil"/>
                <w:bottom w:val="nil"/>
                <w:right w:val="nil"/>
                <w:between w:val="nil"/>
              </w:pBdr>
              <w:spacing w:line="259" w:lineRule="auto"/>
              <w:jc w:val="both"/>
              <w:rPr>
                <w:color w:val="000000"/>
              </w:rPr>
            </w:pPr>
            <w:r>
              <w:rPr>
                <w:color w:val="000000"/>
              </w:rPr>
              <w:t>changeable shoes</w:t>
            </w:r>
          </w:p>
          <w:p w:rsidR="00DA3DF8" w:rsidRDefault="007C2FFD">
            <w:pPr>
              <w:numPr>
                <w:ilvl w:val="0"/>
                <w:numId w:val="15"/>
              </w:numPr>
              <w:pBdr>
                <w:top w:val="nil"/>
                <w:left w:val="nil"/>
                <w:bottom w:val="nil"/>
                <w:right w:val="nil"/>
                <w:between w:val="nil"/>
              </w:pBdr>
              <w:spacing w:after="160" w:line="259" w:lineRule="auto"/>
              <w:jc w:val="both"/>
              <w:rPr>
                <w:color w:val="000000"/>
              </w:rPr>
            </w:pPr>
            <w:r>
              <w:rPr>
                <w:color w:val="000000"/>
              </w:rPr>
              <w:t>neat hairstyle, long hair should be gathered in a ponytail, or a bun, for both girls and guys. Neatly short cut nails. Bright, dark manicure is prohibited. It is permissible to cover the nails with transparent varnish.</w:t>
            </w:r>
          </w:p>
          <w:p w:rsidR="00DA3DF8" w:rsidRDefault="007C2FFD">
            <w:pPr>
              <w:numPr>
                <w:ilvl w:val="0"/>
                <w:numId w:val="15"/>
              </w:numPr>
              <w:jc w:val="both"/>
            </w:pPr>
            <w:r>
              <w:t>badge with full name (full name)</w:t>
            </w:r>
          </w:p>
          <w:p w:rsidR="00DA3DF8" w:rsidRDefault="00DA3DF8">
            <w:pPr>
              <w:jc w:val="both"/>
            </w:pPr>
          </w:p>
          <w:p w:rsidR="00DA3DF8" w:rsidRDefault="007C2FFD">
            <w:pPr>
              <w:pBdr>
                <w:top w:val="nil"/>
                <w:left w:val="nil"/>
                <w:bottom w:val="nil"/>
                <w:right w:val="nil"/>
                <w:between w:val="nil"/>
              </w:pBdr>
              <w:ind w:right="140"/>
              <w:rPr>
                <w:color w:val="000000"/>
              </w:rPr>
            </w:pPr>
            <w:r>
              <w:rPr>
                <w:color w:val="000000"/>
              </w:rPr>
              <w:t xml:space="preserve">2) Mandatory presence of a </w:t>
            </w:r>
            <w:proofErr w:type="spellStart"/>
            <w:r>
              <w:rPr>
                <w:color w:val="000000"/>
              </w:rPr>
              <w:t>phonendoscope</w:t>
            </w:r>
            <w:proofErr w:type="spellEnd"/>
            <w:r>
              <w:rPr>
                <w:color w:val="000000"/>
              </w:rPr>
              <w:t>, tonometer, centimeter tape, (you can also have a pulse oximeter)</w:t>
            </w:r>
          </w:p>
          <w:p w:rsidR="00DA3DF8" w:rsidRDefault="007C2FFD">
            <w:pPr>
              <w:jc w:val="both"/>
              <w:rPr>
                <w:color w:val="000000"/>
              </w:rPr>
            </w:pPr>
            <w:r>
              <w:rPr>
                <w:color w:val="000000"/>
              </w:rPr>
              <w:t>3) Properly executed sanitary (medical) book (before the start of classes and must be updated on time)</w:t>
            </w:r>
          </w:p>
          <w:p w:rsidR="00DA3DF8" w:rsidRDefault="007C2FFD">
            <w:pPr>
              <w:jc w:val="both"/>
              <w:rPr>
                <w:b/>
              </w:rPr>
            </w:pPr>
            <w:r>
              <w:rPr>
                <w:b/>
              </w:rPr>
              <w:t>4) * Possession of a vaccination passport or o</w:t>
            </w:r>
            <w:r>
              <w:rPr>
                <w:b/>
              </w:rPr>
              <w:t>ther document confirming a fully completed course of vaccination against COVID-19 and influenza</w:t>
            </w:r>
          </w:p>
          <w:p w:rsidR="00DA3DF8" w:rsidRDefault="007C2FFD">
            <w:pPr>
              <w:jc w:val="both"/>
              <w:rPr>
                <w:b/>
              </w:rPr>
            </w:pPr>
            <w:r>
              <w:rPr>
                <w:b/>
              </w:rPr>
              <w:t>5) Mandatory observance of the rules of personal hygiene and safety</w:t>
            </w:r>
          </w:p>
          <w:p w:rsidR="00DA3DF8" w:rsidRDefault="007C2FFD">
            <w:pPr>
              <w:jc w:val="both"/>
              <w:rPr>
                <w:b/>
              </w:rPr>
            </w:pPr>
            <w:r>
              <w:rPr>
                <w:b/>
              </w:rPr>
              <w:t>6) Systematic preparation for the educational process.</w:t>
            </w:r>
          </w:p>
          <w:p w:rsidR="00DA3DF8" w:rsidRDefault="007C2FFD">
            <w:pPr>
              <w:ind w:right="140"/>
              <w:rPr>
                <w:b/>
              </w:rPr>
            </w:pPr>
            <w:r>
              <w:rPr>
                <w:b/>
              </w:rPr>
              <w:t>7) Accurate and timely maintenance of</w:t>
            </w:r>
            <w:r>
              <w:rPr>
                <w:b/>
              </w:rPr>
              <w:t xml:space="preserve"> reporting documentation.</w:t>
            </w:r>
          </w:p>
          <w:p w:rsidR="00DA3DF8" w:rsidRDefault="007C2FFD">
            <w:pPr>
              <w:ind w:right="140"/>
            </w:pPr>
            <w:r>
              <w:t>8) Active participation in medical-diagnostic and public events of the departments.</w:t>
            </w:r>
          </w:p>
          <w:p w:rsidR="00DA3DF8" w:rsidRDefault="00DA3DF8">
            <w:pPr>
              <w:ind w:right="140"/>
            </w:pPr>
          </w:p>
          <w:p w:rsidR="00DA3DF8" w:rsidRDefault="007C2FFD">
            <w:pPr>
              <w:ind w:right="140"/>
              <w:rPr>
                <w:b/>
                <w:color w:val="FF0000"/>
              </w:rPr>
            </w:pPr>
            <w:r>
              <w:rPr>
                <w:b/>
                <w:color w:val="FF0000"/>
              </w:rPr>
              <w:t xml:space="preserve">A student without a medical book and vaccination will not be allowed to see patients. </w:t>
            </w:r>
          </w:p>
          <w:p w:rsidR="00DA3DF8" w:rsidRDefault="00DA3DF8">
            <w:pPr>
              <w:ind w:right="140"/>
              <w:rPr>
                <w:b/>
                <w:color w:val="FF0000"/>
              </w:rPr>
            </w:pPr>
          </w:p>
          <w:p w:rsidR="00DA3DF8" w:rsidRDefault="007C2FFD">
            <w:pPr>
              <w:ind w:right="140"/>
              <w:rPr>
                <w:b/>
              </w:rPr>
            </w:pPr>
            <w:r>
              <w:rPr>
                <w:b/>
              </w:rPr>
              <w:t>A student who does not meet the requirements for appearance and / or from whom a strong / pungent odor emanates, since such a smell can provoke an undesirable reaction in the patient (obstruction, etc.) - is not allowed to the patients!</w:t>
            </w:r>
          </w:p>
          <w:p w:rsidR="00DA3DF8" w:rsidRDefault="00DA3DF8"/>
          <w:p w:rsidR="00DA3DF8" w:rsidRDefault="00DA3DF8"/>
        </w:tc>
      </w:tr>
      <w:tr w:rsidR="00DA3DF8" w:rsidRPr="007C2FFD">
        <w:trPr>
          <w:gridAfter w:val="1"/>
          <w:wAfter w:w="681" w:type="dxa"/>
        </w:trPr>
        <w:tc>
          <w:tcPr>
            <w:tcW w:w="1297" w:type="dxa"/>
            <w:gridSpan w:val="3"/>
            <w:shd w:val="clear" w:color="auto" w:fill="DEEBF6"/>
          </w:tcPr>
          <w:p w:rsidR="00DA3DF8" w:rsidRDefault="007C2FFD">
            <w:pPr>
              <w:jc w:val="both"/>
              <w:rPr>
                <w:b/>
              </w:rPr>
            </w:pPr>
            <w:r>
              <w:rPr>
                <w:b/>
              </w:rPr>
              <w:lastRenderedPageBreak/>
              <w:t>13.</w:t>
            </w:r>
          </w:p>
        </w:tc>
        <w:tc>
          <w:tcPr>
            <w:tcW w:w="7981" w:type="dxa"/>
            <w:gridSpan w:val="17"/>
            <w:shd w:val="clear" w:color="auto" w:fill="DEEBF6"/>
          </w:tcPr>
          <w:p w:rsidR="00DA3DF8" w:rsidRPr="007C2FFD" w:rsidRDefault="007C2FFD">
            <w:pPr>
              <w:ind w:right="140"/>
              <w:rPr>
                <w:b/>
                <w:lang w:val="ru-RU"/>
              </w:rPr>
            </w:pPr>
            <w:r>
              <w:rPr>
                <w:b/>
              </w:rPr>
              <w:t>Discipline</w:t>
            </w:r>
            <w:r w:rsidRPr="007C2FFD">
              <w:rPr>
                <w:b/>
                <w:lang w:val="ru-RU"/>
              </w:rPr>
              <w:t xml:space="preserve"> </w:t>
            </w:r>
            <w:r>
              <w:rPr>
                <w:b/>
              </w:rPr>
              <w:t>p</w:t>
            </w:r>
            <w:r>
              <w:rPr>
                <w:b/>
              </w:rPr>
              <w:t>olicy</w:t>
            </w:r>
            <w:r w:rsidRPr="007C2FFD">
              <w:rPr>
                <w:b/>
                <w:lang w:val="ru-RU"/>
              </w:rPr>
              <w:t xml:space="preserve"> </w:t>
            </w:r>
          </w:p>
          <w:p w:rsidR="00DA3DF8" w:rsidRPr="007C2FFD" w:rsidRDefault="007C2FFD">
            <w:pPr>
              <w:jc w:val="both"/>
              <w:rPr>
                <w:b/>
                <w:lang w:val="ru-RU"/>
              </w:rPr>
            </w:pPr>
            <w:r w:rsidRPr="007C2FFD">
              <w:rPr>
                <w:b/>
                <w:lang w:val="ru-RU"/>
              </w:rPr>
              <w:t xml:space="preserve"> </w:t>
            </w:r>
            <w:r w:rsidRPr="007C2FFD">
              <w:rPr>
                <w:i/>
                <w:lang w:val="ru-RU"/>
              </w:rPr>
              <w:t>(части, выделенные зеленым, пожалуйста, не изменяйте)</w:t>
            </w:r>
          </w:p>
        </w:tc>
      </w:tr>
      <w:tr w:rsidR="00DA3DF8">
        <w:trPr>
          <w:gridAfter w:val="1"/>
          <w:wAfter w:w="681" w:type="dxa"/>
        </w:trPr>
        <w:tc>
          <w:tcPr>
            <w:tcW w:w="1297" w:type="dxa"/>
            <w:gridSpan w:val="3"/>
            <w:shd w:val="clear" w:color="auto" w:fill="auto"/>
          </w:tcPr>
          <w:p w:rsidR="00DA3DF8" w:rsidRPr="007C2FFD" w:rsidRDefault="00DA3DF8">
            <w:pPr>
              <w:jc w:val="both"/>
              <w:rPr>
                <w:lang w:val="ru-RU"/>
              </w:rPr>
            </w:pPr>
          </w:p>
        </w:tc>
        <w:tc>
          <w:tcPr>
            <w:tcW w:w="7981" w:type="dxa"/>
            <w:gridSpan w:val="17"/>
            <w:shd w:val="clear" w:color="auto" w:fill="auto"/>
          </w:tcPr>
          <w:p w:rsidR="00DA3DF8" w:rsidRDefault="007C2FFD">
            <w:pPr>
              <w:jc w:val="both"/>
            </w:pPr>
            <w:r>
              <w:rPr>
                <w:highlight w:val="green"/>
              </w:rPr>
              <w:t xml:space="preserve">Discipline policy is determined by the University's Academic Policy and the University's Academic Integrity Policy. If the links do not open, then you can find the relevant documents in IS </w:t>
            </w:r>
            <w:proofErr w:type="spellStart"/>
            <w:r>
              <w:rPr>
                <w:highlight w:val="green"/>
              </w:rPr>
              <w:t>Univer</w:t>
            </w:r>
            <w:proofErr w:type="spellEnd"/>
            <w:r>
              <w:rPr>
                <w:highlight w:val="green"/>
              </w:rPr>
              <w:t>.</w:t>
            </w:r>
          </w:p>
          <w:p w:rsidR="00DA3DF8" w:rsidRDefault="00DA3DF8">
            <w:pPr>
              <w:ind w:right="140"/>
              <w:rPr>
                <w:b/>
                <w:color w:val="FF0000"/>
              </w:rPr>
            </w:pPr>
          </w:p>
          <w:p w:rsidR="00DA3DF8" w:rsidRDefault="007C2FFD">
            <w:pPr>
              <w:ind w:right="140"/>
              <w:rPr>
                <w:b/>
                <w:color w:val="FF0000"/>
              </w:rPr>
            </w:pPr>
            <w:r>
              <w:rPr>
                <w:b/>
                <w:color w:val="FF0000"/>
              </w:rPr>
              <w:t>Study discipline:</w:t>
            </w:r>
          </w:p>
          <w:p w:rsidR="00DA3DF8" w:rsidRDefault="007C2FFD">
            <w:pPr>
              <w:widowControl w:val="0"/>
              <w:numPr>
                <w:ilvl w:val="0"/>
                <w:numId w:val="16"/>
              </w:numPr>
              <w:pBdr>
                <w:top w:val="nil"/>
                <w:left w:val="nil"/>
                <w:bottom w:val="nil"/>
                <w:right w:val="nil"/>
                <w:between w:val="nil"/>
              </w:pBdr>
              <w:spacing w:line="259" w:lineRule="auto"/>
              <w:ind w:right="140"/>
              <w:rPr>
                <w:color w:val="000000"/>
              </w:rPr>
            </w:pPr>
            <w:r>
              <w:rPr>
                <w:color w:val="000000"/>
              </w:rPr>
              <w:t>Being late for classes or the morning co</w:t>
            </w:r>
            <w:r>
              <w:rPr>
                <w:color w:val="000000"/>
              </w:rPr>
              <w:t>nference is not allowed. In case of being late, the decision on admission to the lesson is made by the teacher leading the lesson. If there is a good reason, inform the teacher about the delay and the reason by message or by phone. After the third delay, t</w:t>
            </w:r>
            <w:r>
              <w:rPr>
                <w:color w:val="000000"/>
              </w:rPr>
              <w:t xml:space="preserve">he student writes an explanatory note addressed to the head of the department indicating the reasons for being late and is sent to the dean's office to obtain </w:t>
            </w:r>
            <w:r>
              <w:rPr>
                <w:color w:val="000000"/>
              </w:rPr>
              <w:lastRenderedPageBreak/>
              <w:t>admission to the lesson. If you are late without a valid reason, the teacher has the right to ded</w:t>
            </w:r>
            <w:r>
              <w:rPr>
                <w:color w:val="000000"/>
              </w:rPr>
              <w:t>uct points from the current grade (1 point for each minute of delay)</w:t>
            </w:r>
          </w:p>
          <w:p w:rsidR="00DA3DF8" w:rsidRDefault="007C2FFD">
            <w:pPr>
              <w:widowControl w:val="0"/>
              <w:numPr>
                <w:ilvl w:val="0"/>
                <w:numId w:val="16"/>
              </w:numPr>
              <w:pBdr>
                <w:top w:val="nil"/>
                <w:left w:val="nil"/>
                <w:bottom w:val="nil"/>
                <w:right w:val="nil"/>
                <w:between w:val="nil"/>
              </w:pBdr>
              <w:spacing w:line="259" w:lineRule="auto"/>
              <w:ind w:right="140"/>
              <w:rPr>
                <w:color w:val="000000"/>
              </w:rPr>
            </w:pPr>
            <w:r>
              <w:rPr>
                <w:color w:val="000000"/>
              </w:rPr>
              <w:t xml:space="preserve">Religious events, holidays, etc. are not a valid reason for skipping, being late and distracting the teacher and the group from work during classes. </w:t>
            </w:r>
          </w:p>
          <w:p w:rsidR="00DA3DF8" w:rsidRDefault="007C2FFD">
            <w:pPr>
              <w:widowControl w:val="0"/>
              <w:numPr>
                <w:ilvl w:val="0"/>
                <w:numId w:val="16"/>
              </w:numPr>
              <w:pBdr>
                <w:top w:val="nil"/>
                <w:left w:val="nil"/>
                <w:bottom w:val="nil"/>
                <w:right w:val="nil"/>
                <w:between w:val="nil"/>
              </w:pBdr>
              <w:spacing w:line="259" w:lineRule="auto"/>
              <w:ind w:right="140"/>
              <w:rPr>
                <w:color w:val="000000"/>
              </w:rPr>
            </w:pPr>
            <w:r>
              <w:rPr>
                <w:color w:val="000000"/>
              </w:rPr>
              <w:t>If you are late for a good reason - d</w:t>
            </w:r>
            <w:r>
              <w:rPr>
                <w:color w:val="000000"/>
              </w:rPr>
              <w:t>o not distract the group and the teacher from the lesson and quietly go to your place.</w:t>
            </w:r>
          </w:p>
          <w:p w:rsidR="00DA3DF8" w:rsidRDefault="007C2FFD">
            <w:pPr>
              <w:widowControl w:val="0"/>
              <w:numPr>
                <w:ilvl w:val="0"/>
                <w:numId w:val="16"/>
              </w:numPr>
              <w:pBdr>
                <w:top w:val="nil"/>
                <w:left w:val="nil"/>
                <w:bottom w:val="nil"/>
                <w:right w:val="nil"/>
                <w:between w:val="nil"/>
              </w:pBdr>
              <w:spacing w:line="259" w:lineRule="auto"/>
              <w:ind w:right="140"/>
              <w:rPr>
                <w:color w:val="000000"/>
              </w:rPr>
            </w:pPr>
            <w:r>
              <w:rPr>
                <w:color w:val="000000"/>
              </w:rPr>
              <w:t>Leaving the class ahead of time, being outside the workplace during school hours is regarded as absenteeism.</w:t>
            </w:r>
          </w:p>
          <w:p w:rsidR="00DA3DF8" w:rsidRDefault="007C2FFD">
            <w:pPr>
              <w:widowControl w:val="0"/>
              <w:numPr>
                <w:ilvl w:val="0"/>
                <w:numId w:val="16"/>
              </w:numPr>
              <w:pBdr>
                <w:top w:val="nil"/>
                <w:left w:val="nil"/>
                <w:bottom w:val="nil"/>
                <w:right w:val="nil"/>
                <w:between w:val="nil"/>
              </w:pBdr>
              <w:spacing w:line="259" w:lineRule="auto"/>
              <w:ind w:right="140"/>
              <w:rPr>
                <w:color w:val="000000"/>
              </w:rPr>
            </w:pPr>
            <w:r>
              <w:rPr>
                <w:color w:val="000000"/>
              </w:rPr>
              <w:t>Additional work of students during study hours (during pract</w:t>
            </w:r>
            <w:r>
              <w:rPr>
                <w:color w:val="000000"/>
              </w:rPr>
              <w:t>ical classes and shifts) is not allowed.</w:t>
            </w:r>
          </w:p>
          <w:p w:rsidR="00DA3DF8" w:rsidRDefault="007C2FFD">
            <w:pPr>
              <w:widowControl w:val="0"/>
              <w:numPr>
                <w:ilvl w:val="0"/>
                <w:numId w:val="16"/>
              </w:numPr>
              <w:pBdr>
                <w:top w:val="nil"/>
                <w:left w:val="nil"/>
                <w:bottom w:val="nil"/>
                <w:right w:val="nil"/>
                <w:between w:val="nil"/>
              </w:pBdr>
              <w:spacing w:line="259" w:lineRule="auto"/>
              <w:ind w:right="140"/>
              <w:rPr>
                <w:color w:val="000000"/>
              </w:rPr>
            </w:pPr>
            <w:r>
              <w:rPr>
                <w:color w:val="000000"/>
              </w:rPr>
              <w:t>For students who have more than 3 passes without notifying the curator and a good reason, a report is issued with a recommendation for expulsion.</w:t>
            </w:r>
          </w:p>
          <w:p w:rsidR="00DA3DF8" w:rsidRDefault="007C2FFD">
            <w:pPr>
              <w:widowControl w:val="0"/>
              <w:numPr>
                <w:ilvl w:val="0"/>
                <w:numId w:val="16"/>
              </w:numPr>
              <w:pBdr>
                <w:top w:val="nil"/>
                <w:left w:val="nil"/>
                <w:bottom w:val="nil"/>
                <w:right w:val="nil"/>
                <w:between w:val="nil"/>
              </w:pBdr>
              <w:spacing w:line="259" w:lineRule="auto"/>
              <w:ind w:right="140"/>
              <w:rPr>
                <w:color w:val="000000"/>
              </w:rPr>
            </w:pPr>
            <w:r>
              <w:rPr>
                <w:color w:val="000000"/>
              </w:rPr>
              <w:t>Missed classes are not made up.</w:t>
            </w:r>
          </w:p>
          <w:p w:rsidR="00DA3DF8" w:rsidRDefault="007C2FFD">
            <w:pPr>
              <w:widowControl w:val="0"/>
              <w:numPr>
                <w:ilvl w:val="0"/>
                <w:numId w:val="16"/>
              </w:numPr>
              <w:pBdr>
                <w:top w:val="nil"/>
                <w:left w:val="nil"/>
                <w:bottom w:val="nil"/>
                <w:right w:val="nil"/>
                <w:between w:val="nil"/>
              </w:pBdr>
              <w:spacing w:line="259" w:lineRule="auto"/>
              <w:ind w:right="140"/>
              <w:rPr>
                <w:color w:val="000000"/>
              </w:rPr>
            </w:pPr>
            <w:r>
              <w:rPr>
                <w:color w:val="000000"/>
              </w:rPr>
              <w:t>The internal regulations of the clinical bases of the department are fully applicable to students</w:t>
            </w:r>
          </w:p>
          <w:p w:rsidR="00DA3DF8" w:rsidRDefault="007C2FFD">
            <w:pPr>
              <w:widowControl w:val="0"/>
              <w:numPr>
                <w:ilvl w:val="0"/>
                <w:numId w:val="16"/>
              </w:numPr>
              <w:pBdr>
                <w:top w:val="nil"/>
                <w:left w:val="nil"/>
                <w:bottom w:val="nil"/>
                <w:right w:val="nil"/>
                <w:between w:val="nil"/>
              </w:pBdr>
              <w:spacing w:line="259" w:lineRule="auto"/>
              <w:ind w:right="140"/>
              <w:rPr>
                <w:color w:val="000000"/>
              </w:rPr>
            </w:pPr>
            <w:r>
              <w:rPr>
                <w:color w:val="000000"/>
              </w:rPr>
              <w:t>Greet the teacher and any senior by standing up (in class)</w:t>
            </w:r>
          </w:p>
          <w:p w:rsidR="00DA3DF8" w:rsidRDefault="007C2FFD">
            <w:pPr>
              <w:widowControl w:val="0"/>
              <w:numPr>
                <w:ilvl w:val="0"/>
                <w:numId w:val="16"/>
              </w:numPr>
              <w:pBdr>
                <w:top w:val="nil"/>
                <w:left w:val="nil"/>
                <w:bottom w:val="nil"/>
                <w:right w:val="nil"/>
                <w:between w:val="nil"/>
              </w:pBdr>
              <w:spacing w:line="259" w:lineRule="auto"/>
              <w:ind w:right="140"/>
              <w:rPr>
                <w:color w:val="000000"/>
              </w:rPr>
            </w:pPr>
            <w:r>
              <w:rPr>
                <w:color w:val="000000"/>
              </w:rPr>
              <w:t xml:space="preserve"> Smoking (including the use of vapes, electronic cigarettes) is strictly prohibited on the territor</w:t>
            </w:r>
            <w:r>
              <w:rPr>
                <w:color w:val="000000"/>
              </w:rPr>
              <w:t>y of medical facilities (out-doors) and the university. Punishment - up to the annulment of boundary control, in case of repeated violation - the decision on admission to classes is made by the head of the department</w:t>
            </w:r>
          </w:p>
          <w:p w:rsidR="00DA3DF8" w:rsidRDefault="007C2FFD">
            <w:pPr>
              <w:widowControl w:val="0"/>
              <w:numPr>
                <w:ilvl w:val="0"/>
                <w:numId w:val="16"/>
              </w:numPr>
              <w:pBdr>
                <w:top w:val="nil"/>
                <w:left w:val="nil"/>
                <w:bottom w:val="nil"/>
                <w:right w:val="nil"/>
                <w:between w:val="nil"/>
              </w:pBdr>
              <w:spacing w:line="259" w:lineRule="auto"/>
              <w:ind w:right="140"/>
              <w:rPr>
                <w:color w:val="000000"/>
              </w:rPr>
            </w:pPr>
            <w:r>
              <w:rPr>
                <w:color w:val="000000"/>
              </w:rPr>
              <w:t xml:space="preserve">Respectful attitude towards colleagues </w:t>
            </w:r>
            <w:r>
              <w:rPr>
                <w:color w:val="000000"/>
              </w:rPr>
              <w:t>regardless of gender, age, nationality, religion, sexual orientation.</w:t>
            </w:r>
          </w:p>
          <w:p w:rsidR="00DA3DF8" w:rsidRDefault="007C2FFD">
            <w:pPr>
              <w:widowControl w:val="0"/>
              <w:numPr>
                <w:ilvl w:val="0"/>
                <w:numId w:val="16"/>
              </w:numPr>
              <w:pBdr>
                <w:top w:val="nil"/>
                <w:left w:val="nil"/>
                <w:bottom w:val="nil"/>
                <w:right w:val="nil"/>
                <w:between w:val="nil"/>
              </w:pBdr>
              <w:spacing w:line="259" w:lineRule="auto"/>
              <w:ind w:right="140"/>
              <w:rPr>
                <w:color w:val="000000"/>
              </w:rPr>
            </w:pPr>
            <w:r>
              <w:rPr>
                <w:color w:val="000000"/>
              </w:rPr>
              <w:t xml:space="preserve">Have a laptop / laptop / tab / tablet with you for studying and passing MCQ tests for TBL, boundary and final controls. </w:t>
            </w:r>
          </w:p>
          <w:p w:rsidR="00DA3DF8" w:rsidRDefault="007C2FFD">
            <w:pPr>
              <w:widowControl w:val="0"/>
              <w:numPr>
                <w:ilvl w:val="0"/>
                <w:numId w:val="16"/>
              </w:numPr>
              <w:pBdr>
                <w:top w:val="nil"/>
                <w:left w:val="nil"/>
                <w:bottom w:val="nil"/>
                <w:right w:val="nil"/>
                <w:between w:val="nil"/>
              </w:pBdr>
              <w:spacing w:after="160" w:line="259" w:lineRule="auto"/>
              <w:ind w:right="140"/>
              <w:rPr>
                <w:color w:val="000000"/>
              </w:rPr>
            </w:pPr>
            <w:r>
              <w:rPr>
                <w:color w:val="000000"/>
              </w:rPr>
              <w:t xml:space="preserve">Taking MCQ tests on phones and smartphones is strictly </w:t>
            </w:r>
            <w:proofErr w:type="gramStart"/>
            <w:r>
              <w:rPr>
                <w:color w:val="000000"/>
              </w:rPr>
              <w:t>prohibited</w:t>
            </w:r>
            <w:r>
              <w:rPr>
                <w:color w:val="000000"/>
              </w:rPr>
              <w:t>..</w:t>
            </w:r>
            <w:proofErr w:type="gramEnd"/>
          </w:p>
          <w:p w:rsidR="00DA3DF8" w:rsidRDefault="00DA3DF8">
            <w:pPr>
              <w:ind w:right="140"/>
              <w:rPr>
                <w:b/>
              </w:rPr>
            </w:pPr>
          </w:p>
          <w:p w:rsidR="00DA3DF8" w:rsidRDefault="007C2FFD">
            <w:pPr>
              <w:jc w:val="both"/>
            </w:pPr>
            <w:r>
              <w:rPr>
                <w:highlight w:val="green"/>
              </w:rPr>
              <w:t xml:space="preserve">The behavior of the student at the exams is regulated by the "Rules for the final control", "Instructions for the final control of the autumn/spring semester of the current academic year" (the current documents are uploaded to the </w:t>
            </w:r>
            <w:proofErr w:type="spellStart"/>
            <w:r>
              <w:rPr>
                <w:highlight w:val="green"/>
              </w:rPr>
              <w:t>Univer</w:t>
            </w:r>
            <w:proofErr w:type="spellEnd"/>
            <w:r>
              <w:rPr>
                <w:highlight w:val="green"/>
              </w:rPr>
              <w:t xml:space="preserve"> IS and are upd</w:t>
            </w:r>
            <w:r>
              <w:rPr>
                <w:highlight w:val="green"/>
              </w:rPr>
              <w:t>ated before the start of the session); "Regulations on checking text documents of students for the presence of borrowings.".</w:t>
            </w:r>
          </w:p>
        </w:tc>
      </w:tr>
      <w:tr w:rsidR="00DA3DF8">
        <w:trPr>
          <w:gridAfter w:val="1"/>
          <w:wAfter w:w="681" w:type="dxa"/>
        </w:trPr>
        <w:tc>
          <w:tcPr>
            <w:tcW w:w="1297" w:type="dxa"/>
            <w:gridSpan w:val="3"/>
            <w:shd w:val="clear" w:color="auto" w:fill="DEEBF6"/>
          </w:tcPr>
          <w:p w:rsidR="00DA3DF8" w:rsidRDefault="007C2FFD">
            <w:pPr>
              <w:jc w:val="both"/>
              <w:rPr>
                <w:b/>
              </w:rPr>
            </w:pPr>
            <w:r>
              <w:rPr>
                <w:b/>
              </w:rPr>
              <w:lastRenderedPageBreak/>
              <w:t>14.</w:t>
            </w:r>
          </w:p>
        </w:tc>
        <w:tc>
          <w:tcPr>
            <w:tcW w:w="7981" w:type="dxa"/>
            <w:gridSpan w:val="17"/>
            <w:shd w:val="clear" w:color="auto" w:fill="DEEBF6"/>
          </w:tcPr>
          <w:p w:rsidR="00DA3DF8" w:rsidRDefault="007C2FFD">
            <w:pPr>
              <w:jc w:val="both"/>
              <w:rPr>
                <w:b/>
              </w:rPr>
            </w:pPr>
            <w:r>
              <w:rPr>
                <w:b/>
              </w:rPr>
              <w:t>Principles of inclusive education (no more than 150 words).</w:t>
            </w:r>
          </w:p>
        </w:tc>
      </w:tr>
      <w:tr w:rsidR="00DA3DF8">
        <w:trPr>
          <w:gridAfter w:val="1"/>
          <w:wAfter w:w="681" w:type="dxa"/>
        </w:trPr>
        <w:tc>
          <w:tcPr>
            <w:tcW w:w="1297" w:type="dxa"/>
            <w:gridSpan w:val="3"/>
            <w:shd w:val="clear" w:color="auto" w:fill="auto"/>
          </w:tcPr>
          <w:p w:rsidR="00DA3DF8" w:rsidRDefault="00DA3DF8">
            <w:pPr>
              <w:jc w:val="both"/>
            </w:pPr>
          </w:p>
        </w:tc>
        <w:tc>
          <w:tcPr>
            <w:tcW w:w="7981" w:type="dxa"/>
            <w:gridSpan w:val="17"/>
            <w:shd w:val="clear" w:color="auto" w:fill="auto"/>
          </w:tcPr>
          <w:p w:rsidR="00DA3DF8" w:rsidRDefault="007C2FFD">
            <w:pPr>
              <w:pBdr>
                <w:top w:val="nil"/>
                <w:left w:val="nil"/>
                <w:bottom w:val="nil"/>
                <w:right w:val="nil"/>
                <w:between w:val="nil"/>
              </w:pBdr>
              <w:rPr>
                <w:b/>
                <w:color w:val="000000"/>
              </w:rPr>
            </w:pPr>
            <w:r>
              <w:rPr>
                <w:color w:val="000000"/>
              </w:rPr>
              <w:t xml:space="preserve">1. </w:t>
            </w:r>
            <w:r>
              <w:rPr>
                <w:b/>
                <w:color w:val="000000"/>
              </w:rPr>
              <w:t>Constantly preparing for classes:</w:t>
            </w:r>
          </w:p>
          <w:p w:rsidR="00DA3DF8" w:rsidRDefault="007C2FFD">
            <w:pPr>
              <w:pBdr>
                <w:top w:val="nil"/>
                <w:left w:val="nil"/>
                <w:bottom w:val="nil"/>
                <w:right w:val="nil"/>
                <w:between w:val="nil"/>
              </w:pBdr>
              <w:rPr>
                <w:color w:val="000000"/>
              </w:rPr>
            </w:pPr>
            <w:r>
              <w:rPr>
                <w:color w:val="000000"/>
              </w:rPr>
              <w:t>For example, backs up statements with relevant references, makes brief summaries</w:t>
            </w:r>
          </w:p>
          <w:p w:rsidR="00DA3DF8" w:rsidRDefault="007C2FFD">
            <w:pPr>
              <w:pBdr>
                <w:top w:val="nil"/>
                <w:left w:val="nil"/>
                <w:bottom w:val="nil"/>
                <w:right w:val="nil"/>
                <w:between w:val="nil"/>
              </w:pBdr>
              <w:rPr>
                <w:color w:val="000000"/>
              </w:rPr>
            </w:pPr>
            <w:r>
              <w:rPr>
                <w:color w:val="000000"/>
              </w:rPr>
              <w:t>Demonstrates effective teaching skills, assists in teaching others</w:t>
            </w:r>
          </w:p>
          <w:p w:rsidR="00DA3DF8" w:rsidRDefault="007C2FFD">
            <w:pPr>
              <w:pBdr>
                <w:top w:val="nil"/>
                <w:left w:val="nil"/>
                <w:bottom w:val="nil"/>
                <w:right w:val="nil"/>
                <w:between w:val="nil"/>
              </w:pBdr>
              <w:rPr>
                <w:b/>
                <w:color w:val="000000"/>
              </w:rPr>
            </w:pPr>
            <w:r>
              <w:rPr>
                <w:b/>
                <w:color w:val="000000"/>
              </w:rPr>
              <w:t>2. Take responsibility for your learning:</w:t>
            </w:r>
          </w:p>
          <w:p w:rsidR="00DA3DF8" w:rsidRDefault="007C2FFD">
            <w:pPr>
              <w:pBdr>
                <w:top w:val="nil"/>
                <w:left w:val="nil"/>
                <w:bottom w:val="nil"/>
                <w:right w:val="nil"/>
                <w:between w:val="nil"/>
              </w:pBdr>
              <w:rPr>
                <w:color w:val="000000"/>
              </w:rPr>
            </w:pPr>
            <w:r>
              <w:rPr>
                <w:color w:val="000000"/>
              </w:rPr>
              <w:t>For example, manages their learning plan, actively tries to improv</w:t>
            </w:r>
            <w:r>
              <w:rPr>
                <w:color w:val="000000"/>
              </w:rPr>
              <w:t>e, critically evaluates information resources</w:t>
            </w:r>
          </w:p>
          <w:p w:rsidR="00DA3DF8" w:rsidRDefault="007C2FFD">
            <w:pPr>
              <w:pBdr>
                <w:top w:val="nil"/>
                <w:left w:val="nil"/>
                <w:bottom w:val="nil"/>
                <w:right w:val="nil"/>
                <w:between w:val="nil"/>
              </w:pBdr>
              <w:rPr>
                <w:color w:val="000000"/>
              </w:rPr>
            </w:pPr>
            <w:r>
              <w:rPr>
                <w:color w:val="000000"/>
              </w:rPr>
              <w:t xml:space="preserve">3. </w:t>
            </w:r>
            <w:r>
              <w:rPr>
                <w:b/>
                <w:color w:val="000000"/>
              </w:rPr>
              <w:t>Actively participate in group learning:</w:t>
            </w:r>
          </w:p>
          <w:p w:rsidR="00DA3DF8" w:rsidRDefault="007C2FFD">
            <w:pPr>
              <w:pBdr>
                <w:top w:val="nil"/>
                <w:left w:val="nil"/>
                <w:bottom w:val="nil"/>
                <w:right w:val="nil"/>
                <w:between w:val="nil"/>
              </w:pBdr>
              <w:rPr>
                <w:color w:val="000000"/>
              </w:rPr>
            </w:pPr>
            <w:r>
              <w:rPr>
                <w:color w:val="000000"/>
              </w:rPr>
              <w:t>For example, actively participates in discussions, willingly takes tasks</w:t>
            </w:r>
          </w:p>
          <w:p w:rsidR="00DA3DF8" w:rsidRDefault="007C2FFD">
            <w:pPr>
              <w:pBdr>
                <w:top w:val="nil"/>
                <w:left w:val="nil"/>
                <w:bottom w:val="nil"/>
                <w:right w:val="nil"/>
                <w:between w:val="nil"/>
              </w:pBdr>
              <w:rPr>
                <w:b/>
                <w:color w:val="000000"/>
              </w:rPr>
            </w:pPr>
            <w:r>
              <w:rPr>
                <w:b/>
                <w:color w:val="000000"/>
              </w:rPr>
              <w:t>4. Demonstrate effective group skills</w:t>
            </w:r>
          </w:p>
          <w:p w:rsidR="00DA3DF8" w:rsidRDefault="007C2FFD">
            <w:pPr>
              <w:pBdr>
                <w:top w:val="nil"/>
                <w:left w:val="nil"/>
                <w:bottom w:val="nil"/>
                <w:right w:val="nil"/>
                <w:between w:val="nil"/>
              </w:pBdr>
              <w:rPr>
                <w:color w:val="000000"/>
              </w:rPr>
            </w:pPr>
            <w:r>
              <w:rPr>
                <w:color w:val="000000"/>
              </w:rPr>
              <w:t>For example, takes the initiative, shows respect and cor</w:t>
            </w:r>
            <w:r>
              <w:rPr>
                <w:color w:val="000000"/>
              </w:rPr>
              <w:t>rectness towards others, helps to resolve misunderstandings and conflicts.</w:t>
            </w:r>
          </w:p>
          <w:p w:rsidR="00DA3DF8" w:rsidRDefault="007C2FFD">
            <w:pPr>
              <w:pBdr>
                <w:top w:val="nil"/>
                <w:left w:val="nil"/>
                <w:bottom w:val="nil"/>
                <w:right w:val="nil"/>
                <w:between w:val="nil"/>
              </w:pBdr>
              <w:rPr>
                <w:color w:val="000000"/>
              </w:rPr>
            </w:pPr>
            <w:r>
              <w:rPr>
                <w:color w:val="000000"/>
              </w:rPr>
              <w:t xml:space="preserve">5. </w:t>
            </w:r>
            <w:r>
              <w:rPr>
                <w:b/>
                <w:color w:val="000000"/>
              </w:rPr>
              <w:t>Skillful communication skills with peers</w:t>
            </w:r>
            <w:r>
              <w:rPr>
                <w:color w:val="000000"/>
              </w:rPr>
              <w:t>:</w:t>
            </w:r>
          </w:p>
          <w:p w:rsidR="00DA3DF8" w:rsidRDefault="007C2FFD">
            <w:pPr>
              <w:pBdr>
                <w:top w:val="nil"/>
                <w:left w:val="nil"/>
                <w:bottom w:val="nil"/>
                <w:right w:val="nil"/>
                <w:between w:val="nil"/>
              </w:pBdr>
              <w:rPr>
                <w:color w:val="000000"/>
              </w:rPr>
            </w:pPr>
            <w:r>
              <w:rPr>
                <w:color w:val="000000"/>
              </w:rPr>
              <w:t xml:space="preserve">For example, he listens actively, is receptive to nonverbal and emotional signals  </w:t>
            </w:r>
          </w:p>
          <w:p w:rsidR="00DA3DF8" w:rsidRDefault="007C2FFD">
            <w:pPr>
              <w:pBdr>
                <w:top w:val="nil"/>
                <w:left w:val="nil"/>
                <w:bottom w:val="nil"/>
                <w:right w:val="nil"/>
                <w:between w:val="nil"/>
              </w:pBdr>
              <w:rPr>
                <w:color w:val="000000"/>
              </w:rPr>
            </w:pPr>
            <w:r>
              <w:rPr>
                <w:color w:val="000000"/>
              </w:rPr>
              <w:t>Respectful attitude</w:t>
            </w:r>
          </w:p>
          <w:p w:rsidR="00DA3DF8" w:rsidRDefault="007C2FFD">
            <w:pPr>
              <w:pBdr>
                <w:top w:val="nil"/>
                <w:left w:val="nil"/>
                <w:bottom w:val="nil"/>
                <w:right w:val="nil"/>
                <w:between w:val="nil"/>
              </w:pBdr>
              <w:rPr>
                <w:b/>
                <w:color w:val="000000"/>
              </w:rPr>
            </w:pPr>
            <w:r>
              <w:rPr>
                <w:b/>
                <w:color w:val="000000"/>
              </w:rPr>
              <w:t>6. Highly developed professional</w:t>
            </w:r>
            <w:r>
              <w:rPr>
                <w:b/>
                <w:color w:val="000000"/>
              </w:rPr>
              <w:t xml:space="preserve"> skills:</w:t>
            </w:r>
          </w:p>
          <w:p w:rsidR="00DA3DF8" w:rsidRDefault="007C2FFD">
            <w:pPr>
              <w:pBdr>
                <w:top w:val="nil"/>
                <w:left w:val="nil"/>
                <w:bottom w:val="nil"/>
                <w:right w:val="nil"/>
                <w:between w:val="nil"/>
              </w:pBdr>
              <w:rPr>
                <w:color w:val="000000"/>
              </w:rPr>
            </w:pPr>
            <w:r>
              <w:rPr>
                <w:color w:val="000000"/>
              </w:rPr>
              <w:t>Eager to complete tasks, seek opportunities for more learning, confident and skilled</w:t>
            </w:r>
          </w:p>
          <w:p w:rsidR="00DA3DF8" w:rsidRDefault="007C2FFD">
            <w:pPr>
              <w:pBdr>
                <w:top w:val="nil"/>
                <w:left w:val="nil"/>
                <w:bottom w:val="nil"/>
                <w:right w:val="nil"/>
                <w:between w:val="nil"/>
              </w:pBdr>
              <w:rPr>
                <w:color w:val="000000"/>
              </w:rPr>
            </w:pPr>
            <w:r>
              <w:rPr>
                <w:color w:val="000000"/>
              </w:rPr>
              <w:t>Compliance with ethics and deontology in relation to patients and medical staff</w:t>
            </w:r>
          </w:p>
          <w:p w:rsidR="00DA3DF8" w:rsidRDefault="007C2FFD">
            <w:pPr>
              <w:pBdr>
                <w:top w:val="nil"/>
                <w:left w:val="nil"/>
                <w:bottom w:val="nil"/>
                <w:right w:val="nil"/>
                <w:between w:val="nil"/>
              </w:pBdr>
              <w:rPr>
                <w:color w:val="000000"/>
              </w:rPr>
            </w:pPr>
            <w:r>
              <w:rPr>
                <w:color w:val="000000"/>
              </w:rPr>
              <w:lastRenderedPageBreak/>
              <w:t>Observance of subordination.</w:t>
            </w:r>
          </w:p>
          <w:p w:rsidR="00DA3DF8" w:rsidRDefault="007C2FFD">
            <w:pPr>
              <w:pBdr>
                <w:top w:val="nil"/>
                <w:left w:val="nil"/>
                <w:bottom w:val="nil"/>
                <w:right w:val="nil"/>
                <w:between w:val="nil"/>
              </w:pBdr>
              <w:rPr>
                <w:b/>
                <w:color w:val="000000"/>
              </w:rPr>
            </w:pPr>
            <w:r>
              <w:rPr>
                <w:b/>
                <w:color w:val="000000"/>
              </w:rPr>
              <w:t>7. High introspection:</w:t>
            </w:r>
          </w:p>
          <w:p w:rsidR="00DA3DF8" w:rsidRDefault="007C2FFD">
            <w:pPr>
              <w:pBdr>
                <w:top w:val="nil"/>
                <w:left w:val="nil"/>
                <w:bottom w:val="nil"/>
                <w:right w:val="nil"/>
                <w:between w:val="nil"/>
              </w:pBdr>
              <w:rPr>
                <w:color w:val="000000"/>
              </w:rPr>
            </w:pPr>
            <w:r>
              <w:rPr>
                <w:color w:val="000000"/>
              </w:rPr>
              <w:t>For example, recognizes the li</w:t>
            </w:r>
            <w:r>
              <w:rPr>
                <w:color w:val="000000"/>
              </w:rPr>
              <w:t>mitations of his knowledge or abilities, without becoming defensive or reproaching others</w:t>
            </w:r>
          </w:p>
          <w:p w:rsidR="00DA3DF8" w:rsidRDefault="007C2FFD">
            <w:pPr>
              <w:pBdr>
                <w:top w:val="nil"/>
                <w:left w:val="nil"/>
                <w:bottom w:val="nil"/>
                <w:right w:val="nil"/>
                <w:between w:val="nil"/>
              </w:pBdr>
              <w:rPr>
                <w:b/>
                <w:color w:val="000000"/>
              </w:rPr>
            </w:pPr>
            <w:r>
              <w:rPr>
                <w:b/>
                <w:color w:val="000000"/>
              </w:rPr>
              <w:t>8. Highly developed critical thinking:</w:t>
            </w:r>
          </w:p>
          <w:p w:rsidR="00DA3DF8" w:rsidRDefault="007C2FFD">
            <w:pPr>
              <w:pBdr>
                <w:top w:val="nil"/>
                <w:left w:val="nil"/>
                <w:bottom w:val="nil"/>
                <w:right w:val="nil"/>
                <w:between w:val="nil"/>
              </w:pBdr>
              <w:rPr>
                <w:color w:val="000000"/>
              </w:rPr>
            </w:pPr>
            <w:r>
              <w:rPr>
                <w:color w:val="000000"/>
              </w:rPr>
              <w:t>For example, accordingly demonstrates skills in performing key tasks, such as generating hypotheses, applying knowledge to case</w:t>
            </w:r>
            <w:r>
              <w:rPr>
                <w:color w:val="000000"/>
              </w:rPr>
              <w:t>s from practice, critically evaluating information, making conclusions aloud, explaining the process of reflection</w:t>
            </w:r>
          </w:p>
          <w:p w:rsidR="00DA3DF8" w:rsidRDefault="007C2FFD">
            <w:pPr>
              <w:pBdr>
                <w:top w:val="nil"/>
                <w:left w:val="nil"/>
                <w:bottom w:val="nil"/>
                <w:right w:val="nil"/>
                <w:between w:val="nil"/>
              </w:pBdr>
              <w:rPr>
                <w:b/>
                <w:color w:val="000000"/>
              </w:rPr>
            </w:pPr>
            <w:r>
              <w:rPr>
                <w:b/>
                <w:color w:val="000000"/>
              </w:rPr>
              <w:t>9. Fully complies with the rules of academic behavior with understanding, offers improvements in order to increase efficiency.</w:t>
            </w:r>
          </w:p>
          <w:p w:rsidR="00DA3DF8" w:rsidRDefault="007C2FFD">
            <w:pPr>
              <w:pBdr>
                <w:top w:val="nil"/>
                <w:left w:val="nil"/>
                <w:bottom w:val="nil"/>
                <w:right w:val="nil"/>
                <w:between w:val="nil"/>
              </w:pBdr>
              <w:rPr>
                <w:color w:val="000000"/>
              </w:rPr>
            </w:pPr>
            <w:r>
              <w:rPr>
                <w:color w:val="000000"/>
              </w:rPr>
              <w:t>Observes the e</w:t>
            </w:r>
            <w:r>
              <w:rPr>
                <w:color w:val="000000"/>
              </w:rPr>
              <w:t>thics of communication – both oral and written (in chats and appeals)</w:t>
            </w:r>
          </w:p>
          <w:p w:rsidR="00DA3DF8" w:rsidRDefault="007C2FFD">
            <w:pPr>
              <w:pBdr>
                <w:top w:val="nil"/>
                <w:left w:val="nil"/>
                <w:bottom w:val="nil"/>
                <w:right w:val="nil"/>
                <w:between w:val="nil"/>
              </w:pBdr>
              <w:rPr>
                <w:b/>
                <w:color w:val="000000"/>
              </w:rPr>
            </w:pPr>
            <w:r>
              <w:rPr>
                <w:b/>
                <w:color w:val="000000"/>
              </w:rPr>
              <w:t>10. Fully follows the rules with full understanding of them, encourages other members of the group to adhere to the rules</w:t>
            </w:r>
          </w:p>
          <w:p w:rsidR="00DA3DF8" w:rsidRDefault="007C2FFD">
            <w:pPr>
              <w:pBdr>
                <w:top w:val="nil"/>
                <w:left w:val="nil"/>
                <w:bottom w:val="nil"/>
                <w:right w:val="nil"/>
                <w:between w:val="nil"/>
              </w:pBdr>
              <w:jc w:val="both"/>
              <w:rPr>
                <w:color w:val="000000"/>
                <w:highlight w:val="yellow"/>
              </w:rPr>
            </w:pPr>
            <w:r>
              <w:rPr>
                <w:color w:val="000000"/>
              </w:rPr>
              <w:t>Strictly adheres to the principles of medical ethics and PRIMUM NON NOCER</w:t>
            </w:r>
          </w:p>
        </w:tc>
      </w:tr>
      <w:tr w:rsidR="00DA3DF8" w:rsidRPr="007C2FFD">
        <w:trPr>
          <w:gridAfter w:val="1"/>
          <w:wAfter w:w="681" w:type="dxa"/>
        </w:trPr>
        <w:tc>
          <w:tcPr>
            <w:tcW w:w="1297" w:type="dxa"/>
            <w:gridSpan w:val="3"/>
            <w:shd w:val="clear" w:color="auto" w:fill="DEEBF6"/>
          </w:tcPr>
          <w:p w:rsidR="00DA3DF8" w:rsidRDefault="007C2FFD">
            <w:pPr>
              <w:jc w:val="both"/>
              <w:rPr>
                <w:b/>
              </w:rPr>
            </w:pPr>
            <w:r>
              <w:rPr>
                <w:b/>
              </w:rPr>
              <w:lastRenderedPageBreak/>
              <w:t>15.</w:t>
            </w:r>
          </w:p>
        </w:tc>
        <w:tc>
          <w:tcPr>
            <w:tcW w:w="7981" w:type="dxa"/>
            <w:gridSpan w:val="17"/>
            <w:shd w:val="clear" w:color="auto" w:fill="DEEBF6"/>
          </w:tcPr>
          <w:p w:rsidR="00DA3DF8" w:rsidRDefault="007C2FFD">
            <w:pPr>
              <w:jc w:val="both"/>
              <w:rPr>
                <w:b/>
              </w:rPr>
            </w:pPr>
            <w:r>
              <w:rPr>
                <w:b/>
              </w:rPr>
              <w:t>Distance/Online Learning – Prohibited in Clinical Discipline</w:t>
            </w:r>
          </w:p>
          <w:p w:rsidR="00DA3DF8" w:rsidRPr="007C2FFD" w:rsidRDefault="007C2FFD">
            <w:pPr>
              <w:jc w:val="both"/>
              <w:rPr>
                <w:b/>
                <w:lang w:val="ru-RU"/>
              </w:rPr>
            </w:pPr>
            <w:r w:rsidRPr="007C2FFD">
              <w:rPr>
                <w:lang w:val="ru-RU"/>
              </w:rPr>
              <w:t>(части, выделенные зеленым, пожалуйста, не изменяйте)</w:t>
            </w:r>
          </w:p>
        </w:tc>
      </w:tr>
      <w:tr w:rsidR="00DA3DF8">
        <w:trPr>
          <w:gridAfter w:val="1"/>
          <w:wAfter w:w="681" w:type="dxa"/>
        </w:trPr>
        <w:tc>
          <w:tcPr>
            <w:tcW w:w="9278" w:type="dxa"/>
            <w:gridSpan w:val="20"/>
            <w:shd w:val="clear" w:color="auto" w:fill="auto"/>
          </w:tcPr>
          <w:p w:rsidR="00DA3DF8" w:rsidRDefault="007C2FFD">
            <w:r>
              <w:rPr>
                <w:highlight w:val="green"/>
              </w:rPr>
              <w:t>1. According to the order of the Ministry of Education and Science of the Republic of Kazakhstan No. 17513 dated October 9, 2018 "On approval of the List of areas of training with higher and postgraduate education, training in which in the form of external</w:t>
            </w:r>
            <w:r>
              <w:rPr>
                <w:highlight w:val="green"/>
              </w:rPr>
              <w:t xml:space="preserve"> studies and online education is not allowed". According to the above regulatory document, specialties with the discipline code of health care: bachelor's degree (6B101), master's degree (7M101), residency (7R101), doctoral studies, (8D101) - training in t</w:t>
            </w:r>
            <w:r>
              <w:rPr>
                <w:highlight w:val="green"/>
              </w:rPr>
              <w:t>he form of external study and online education - is not allowed.</w:t>
            </w:r>
          </w:p>
          <w:p w:rsidR="00DA3DF8" w:rsidRDefault="007C2FFD">
            <w:pPr>
              <w:spacing w:after="160" w:line="259" w:lineRule="auto"/>
              <w:rPr>
                <w:b/>
              </w:rPr>
            </w:pPr>
            <w:r>
              <w:t>Thus, students are prohibited from distance learning in any form. It is only allowed to work out a lesson in a discipline due to the absence of a student for reasons beyond his control and th</w:t>
            </w:r>
            <w:r>
              <w:t>e presence of a timely confirming document (example: a health problem and presenting a confirming document - a medical certificate, a signal sheet of the PHC, an extract from a consultative appointment with a medical specialist - a doctor)</w:t>
            </w:r>
          </w:p>
        </w:tc>
      </w:tr>
      <w:tr w:rsidR="00DA3DF8">
        <w:trPr>
          <w:gridAfter w:val="1"/>
          <w:wAfter w:w="681" w:type="dxa"/>
        </w:trPr>
        <w:tc>
          <w:tcPr>
            <w:tcW w:w="1297" w:type="dxa"/>
            <w:gridSpan w:val="3"/>
            <w:shd w:val="clear" w:color="auto" w:fill="DEEBF6"/>
          </w:tcPr>
          <w:p w:rsidR="00DA3DF8" w:rsidRDefault="007C2FFD">
            <w:pPr>
              <w:jc w:val="both"/>
              <w:rPr>
                <w:b/>
              </w:rPr>
            </w:pPr>
            <w:r>
              <w:rPr>
                <w:b/>
              </w:rPr>
              <w:t>16.</w:t>
            </w:r>
          </w:p>
        </w:tc>
        <w:tc>
          <w:tcPr>
            <w:tcW w:w="7981" w:type="dxa"/>
            <w:gridSpan w:val="17"/>
            <w:shd w:val="clear" w:color="auto" w:fill="DEEBF6"/>
          </w:tcPr>
          <w:p w:rsidR="00DA3DF8" w:rsidRDefault="007C2FFD">
            <w:pPr>
              <w:jc w:val="both"/>
              <w:rPr>
                <w:b/>
              </w:rPr>
            </w:pPr>
            <w:r>
              <w:rPr>
                <w:b/>
              </w:rPr>
              <w:t>Approval an</w:t>
            </w:r>
            <w:r>
              <w:rPr>
                <w:b/>
              </w:rPr>
              <w:t>d review</w:t>
            </w:r>
          </w:p>
        </w:tc>
      </w:tr>
      <w:tr w:rsidR="007C2FFD">
        <w:trPr>
          <w:gridAfter w:val="1"/>
          <w:wAfter w:w="681" w:type="dxa"/>
          <w:trHeight w:val="173"/>
        </w:trPr>
        <w:tc>
          <w:tcPr>
            <w:tcW w:w="3027" w:type="dxa"/>
            <w:gridSpan w:val="12"/>
            <w:shd w:val="clear" w:color="auto" w:fill="auto"/>
          </w:tcPr>
          <w:p w:rsidR="007C2FFD" w:rsidRPr="002A4E1E" w:rsidRDefault="007C2FFD" w:rsidP="007C2FFD">
            <w:pPr>
              <w:rPr>
                <w:rFonts w:ascii="Times New Roman" w:hAnsi="Times New Roman" w:cs="Times New Roman"/>
                <w:sz w:val="24"/>
                <w:szCs w:val="24"/>
              </w:rPr>
            </w:pPr>
            <w:r>
              <w:rPr>
                <w:rFonts w:ascii="Times New Roman" w:eastAsia="Times New Roman" w:hAnsi="Times New Roman" w:cs="Times New Roman"/>
                <w:sz w:val="24"/>
                <w:szCs w:val="24"/>
              </w:rPr>
              <w:t>Head of the Department</w:t>
            </w:r>
          </w:p>
        </w:tc>
        <w:tc>
          <w:tcPr>
            <w:tcW w:w="1763" w:type="dxa"/>
            <w:gridSpan w:val="3"/>
            <w:shd w:val="clear" w:color="auto" w:fill="auto"/>
          </w:tcPr>
          <w:p w:rsidR="007C2FFD" w:rsidRPr="002A4E1E" w:rsidRDefault="007C2FFD" w:rsidP="007C2FFD">
            <w:pPr>
              <w:jc w:val="both"/>
              <w:rPr>
                <w:rFonts w:ascii="Times New Roman" w:hAnsi="Times New Roman" w:cs="Times New Roman"/>
                <w:sz w:val="24"/>
                <w:szCs w:val="24"/>
              </w:rPr>
            </w:pPr>
            <w:r>
              <w:rPr>
                <w:noProof/>
              </w:rPr>
              <w:drawing>
                <wp:inline distT="0" distB="0" distL="0" distR="0" wp14:anchorId="6E021B42" wp14:editId="61DCA11F">
                  <wp:extent cx="861060" cy="529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060" cy="529590"/>
                          </a:xfrm>
                          <a:prstGeom prst="rect">
                            <a:avLst/>
                          </a:prstGeom>
                          <a:noFill/>
                          <a:ln>
                            <a:noFill/>
                          </a:ln>
                        </pic:spPr>
                      </pic:pic>
                    </a:graphicData>
                  </a:graphic>
                </wp:inline>
              </w:drawing>
            </w:r>
          </w:p>
        </w:tc>
        <w:tc>
          <w:tcPr>
            <w:tcW w:w="4488" w:type="dxa"/>
            <w:gridSpan w:val="5"/>
            <w:shd w:val="clear" w:color="auto" w:fill="auto"/>
          </w:tcPr>
          <w:p w:rsidR="007C2FFD" w:rsidRPr="002A4E1E" w:rsidRDefault="007C2FFD" w:rsidP="007C2FFD">
            <w:pPr>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Kurmanova</w:t>
            </w:r>
            <w:proofErr w:type="spellEnd"/>
            <w:r>
              <w:rPr>
                <w:rFonts w:ascii="Times New Roman" w:eastAsia="Times New Roman" w:hAnsi="Times New Roman" w:cs="Times New Roman"/>
                <w:sz w:val="24"/>
                <w:szCs w:val="24"/>
              </w:rPr>
              <w:t xml:space="preserve"> G.M.</w:t>
            </w:r>
          </w:p>
        </w:tc>
      </w:tr>
      <w:tr w:rsidR="007C2FFD">
        <w:trPr>
          <w:gridAfter w:val="1"/>
          <w:wAfter w:w="681" w:type="dxa"/>
          <w:trHeight w:val="173"/>
        </w:trPr>
        <w:tc>
          <w:tcPr>
            <w:tcW w:w="3027" w:type="dxa"/>
            <w:gridSpan w:val="12"/>
            <w:shd w:val="clear" w:color="auto" w:fill="auto"/>
          </w:tcPr>
          <w:p w:rsidR="007C2FFD" w:rsidRPr="00084071" w:rsidRDefault="007C2FFD" w:rsidP="007C2FFD">
            <w:pPr>
              <w:rPr>
                <w:rFonts w:ascii="Times New Roman" w:eastAsia="Times New Roman" w:hAnsi="Times New Roman" w:cs="Times New Roman"/>
                <w:sz w:val="24"/>
                <w:szCs w:val="24"/>
              </w:rPr>
            </w:pPr>
            <w:r w:rsidRPr="00084071">
              <w:rPr>
                <w:rFonts w:ascii="Times New Roman" w:eastAsia="Times New Roman" w:hAnsi="Times New Roman" w:cs="Times New Roman"/>
                <w:sz w:val="24"/>
                <w:szCs w:val="24"/>
              </w:rPr>
              <w:t xml:space="preserve">Committee for the Quality of Teaching </w:t>
            </w:r>
          </w:p>
          <w:p w:rsidR="007C2FFD" w:rsidRPr="002A4E1E" w:rsidRDefault="007C2FFD" w:rsidP="007C2FFD">
            <w:pPr>
              <w:rPr>
                <w:rFonts w:ascii="Times New Roman" w:hAnsi="Times New Roman" w:cs="Times New Roman"/>
                <w:sz w:val="24"/>
                <w:szCs w:val="24"/>
              </w:rPr>
            </w:pPr>
            <w:r w:rsidRPr="00084071">
              <w:rPr>
                <w:rFonts w:ascii="Times New Roman" w:eastAsia="Times New Roman" w:hAnsi="Times New Roman" w:cs="Times New Roman"/>
                <w:sz w:val="24"/>
                <w:szCs w:val="24"/>
              </w:rPr>
              <w:t>and Training of the Faculty</w:t>
            </w:r>
          </w:p>
        </w:tc>
        <w:tc>
          <w:tcPr>
            <w:tcW w:w="1763" w:type="dxa"/>
            <w:gridSpan w:val="3"/>
            <w:shd w:val="clear" w:color="auto" w:fill="auto"/>
          </w:tcPr>
          <w:p w:rsidR="007C2FFD" w:rsidRPr="002A4E1E" w:rsidRDefault="007C2FFD" w:rsidP="007C2FFD">
            <w:pPr>
              <w:jc w:val="both"/>
              <w:rPr>
                <w:rFonts w:ascii="Times New Roman" w:hAnsi="Times New Roman" w:cs="Times New Roman"/>
                <w:sz w:val="24"/>
                <w:szCs w:val="24"/>
              </w:rPr>
            </w:pPr>
            <w:r>
              <w:rPr>
                <w:noProof/>
              </w:rPr>
              <w:drawing>
                <wp:inline distT="0" distB="0" distL="0" distR="0" wp14:anchorId="560430F6" wp14:editId="79D7421A">
                  <wp:extent cx="861060" cy="529590"/>
                  <wp:effectExtent l="0" t="0" r="0" b="3810"/>
                  <wp:docPr id="475152155" name="Рисунок 47515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060" cy="529590"/>
                          </a:xfrm>
                          <a:prstGeom prst="rect">
                            <a:avLst/>
                          </a:prstGeom>
                          <a:noFill/>
                          <a:ln>
                            <a:noFill/>
                          </a:ln>
                        </pic:spPr>
                      </pic:pic>
                    </a:graphicData>
                  </a:graphic>
                </wp:inline>
              </w:drawing>
            </w:r>
          </w:p>
        </w:tc>
        <w:tc>
          <w:tcPr>
            <w:tcW w:w="4488" w:type="dxa"/>
            <w:gridSpan w:val="5"/>
            <w:shd w:val="clear" w:color="auto" w:fill="auto"/>
          </w:tcPr>
          <w:p w:rsidR="007C2FFD" w:rsidRPr="002A4E1E" w:rsidRDefault="007C2FFD" w:rsidP="007C2FFD">
            <w:pPr>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Kurmanova</w:t>
            </w:r>
            <w:proofErr w:type="spellEnd"/>
            <w:r>
              <w:rPr>
                <w:rFonts w:ascii="Times New Roman" w:eastAsia="Times New Roman" w:hAnsi="Times New Roman" w:cs="Times New Roman"/>
                <w:sz w:val="24"/>
                <w:szCs w:val="24"/>
              </w:rPr>
              <w:t xml:space="preserve"> G.M.</w:t>
            </w:r>
          </w:p>
        </w:tc>
      </w:tr>
    </w:tbl>
    <w:p w:rsidR="00DA3DF8" w:rsidRDefault="00DA3DF8">
      <w:pPr>
        <w:spacing w:after="0" w:line="240" w:lineRule="auto"/>
        <w:ind w:firstLine="567"/>
        <w:jc w:val="both"/>
      </w:pPr>
      <w:bookmarkStart w:id="1" w:name="_GoBack"/>
      <w:bookmarkEnd w:id="1"/>
    </w:p>
    <w:p w:rsidR="00DA3DF8" w:rsidRDefault="00DA3DF8">
      <w:pPr>
        <w:spacing w:after="0" w:line="240" w:lineRule="auto"/>
        <w:ind w:firstLine="567"/>
        <w:jc w:val="both"/>
      </w:pPr>
    </w:p>
    <w:p w:rsidR="00DA3DF8" w:rsidRDefault="007C2FFD">
      <w:pPr>
        <w:sectPr w:rsidR="00DA3DF8">
          <w:pgSz w:w="11906" w:h="16838"/>
          <w:pgMar w:top="1134" w:right="850" w:bottom="1134" w:left="1701" w:header="708" w:footer="708" w:gutter="0"/>
          <w:pgNumType w:start="1"/>
          <w:cols w:space="720"/>
        </w:sectPr>
      </w:pPr>
      <w:r>
        <w:br w:type="page"/>
      </w:r>
    </w:p>
    <w:p w:rsidR="00DA3DF8" w:rsidRDefault="00DA3DF8">
      <w:pPr>
        <w:spacing w:after="0" w:line="240" w:lineRule="auto"/>
        <w:jc w:val="both"/>
      </w:pPr>
    </w:p>
    <w:p w:rsidR="00DA3DF8" w:rsidRDefault="00DA3DF8">
      <w:pPr>
        <w:spacing w:after="0" w:line="240" w:lineRule="auto"/>
        <w:jc w:val="both"/>
      </w:pPr>
    </w:p>
    <w:p w:rsidR="00DA3DF8" w:rsidRDefault="007C2FFD">
      <w:pPr>
        <w:spacing w:after="0" w:line="240" w:lineRule="auto"/>
        <w:ind w:left="2124" w:firstLine="707"/>
        <w:jc w:val="both"/>
      </w:pPr>
      <w:r>
        <w:rPr>
          <w:b/>
        </w:rPr>
        <w:t>Topic plan and content of classes</w:t>
      </w:r>
    </w:p>
    <w:p w:rsidR="00DA3DF8" w:rsidRDefault="00DA3DF8">
      <w:pPr>
        <w:spacing w:after="0" w:line="240" w:lineRule="auto"/>
        <w:jc w:val="both"/>
      </w:pPr>
    </w:p>
    <w:tbl>
      <w:tblPr>
        <w:tblStyle w:val="afc"/>
        <w:tblW w:w="14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
        <w:gridCol w:w="1134"/>
        <w:gridCol w:w="6630"/>
        <w:gridCol w:w="4536"/>
        <w:gridCol w:w="2126"/>
      </w:tblGrid>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t>№</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pPr>
              <w:jc w:val="center"/>
            </w:pPr>
            <w:proofErr w:type="spellStart"/>
            <w:r>
              <w:t>Тopic</w:t>
            </w:r>
            <w:proofErr w:type="spellEnd"/>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t>Content</w:t>
            </w:r>
          </w:p>
        </w:tc>
        <w:tc>
          <w:tcPr>
            <w:tcW w:w="4536"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t>Literature</w:t>
            </w: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t>Conduct form</w:t>
            </w:r>
          </w:p>
        </w:tc>
      </w:tr>
      <w:tr w:rsidR="00DA3DF8">
        <w:trPr>
          <w:trHeight w:val="59"/>
        </w:trPr>
        <w:tc>
          <w:tcPr>
            <w:tcW w:w="311" w:type="dxa"/>
            <w:tcBorders>
              <w:top w:val="single" w:sz="4" w:space="0" w:color="000000"/>
              <w:left w:val="single" w:sz="4" w:space="0" w:color="000000"/>
              <w:bottom w:val="single" w:sz="4" w:space="0" w:color="000000"/>
              <w:right w:val="single" w:sz="4" w:space="0" w:color="000000"/>
            </w:tcBorders>
          </w:tcPr>
          <w:p w:rsidR="00DA3DF8" w:rsidRDefault="00DA3DF8">
            <w:pPr>
              <w:jc w:val="center"/>
            </w:pP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t>2</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t>3</w:t>
            </w:r>
          </w:p>
        </w:tc>
        <w:tc>
          <w:tcPr>
            <w:tcW w:w="4536"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t>4</w:t>
            </w: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t>5</w:t>
            </w: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t>1</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pPr>
              <w:pBdr>
                <w:top w:val="nil"/>
                <w:left w:val="nil"/>
                <w:bottom w:val="nil"/>
                <w:right w:val="nil"/>
                <w:between w:val="nil"/>
              </w:pBdr>
              <w:spacing w:line="240" w:lineRule="auto"/>
              <w:ind w:left="35"/>
              <w:jc w:val="both"/>
              <w:rPr>
                <w:b/>
                <w:color w:val="000000"/>
              </w:rPr>
            </w:pPr>
            <w:r>
              <w:rPr>
                <w:color w:val="000000"/>
              </w:rPr>
              <w:t>Introduction to clinical neurology. The main clinical syndromes in neurology and the concept of topical diagnosis. Sensitivity - concept, types, research methods, symptoms and syndromes of damage.</w:t>
            </w:r>
          </w:p>
          <w:p w:rsidR="00DA3DF8" w:rsidRPr="007C2FFD" w:rsidRDefault="007C2FFD">
            <w:pPr>
              <w:jc w:val="both"/>
              <w:rPr>
                <w:lang w:val="ru-RU"/>
              </w:rPr>
            </w:pPr>
            <w:r w:rsidRPr="007C2FFD">
              <w:rPr>
                <w:lang w:val="ru-RU"/>
              </w:rPr>
              <w:lastRenderedPageBreak/>
              <w:t>понятие, виды, методы исследования, симптомы и синдромы пор</w:t>
            </w:r>
            <w:r w:rsidRPr="007C2FFD">
              <w:rPr>
                <w:lang w:val="ru-RU"/>
              </w:rPr>
              <w:t>ажения.</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pPr>
              <w:spacing w:line="240" w:lineRule="auto"/>
              <w:rPr>
                <w:b/>
              </w:rPr>
            </w:pPr>
            <w:r>
              <w:rPr>
                <w:b/>
              </w:rPr>
              <w:lastRenderedPageBreak/>
              <w:t>Learning outcomes:</w:t>
            </w:r>
          </w:p>
          <w:p w:rsidR="00DA3DF8" w:rsidRDefault="007C2FFD">
            <w:pPr>
              <w:spacing w:line="240" w:lineRule="auto"/>
            </w:pPr>
            <w:r>
              <w:rPr>
                <w:b/>
              </w:rPr>
              <w:t xml:space="preserve">- </w:t>
            </w:r>
            <w:r>
              <w:t>is able to identify symptoms of damage to the nervous system when interviewing a patient</w:t>
            </w:r>
          </w:p>
          <w:p w:rsidR="00DA3DF8" w:rsidRDefault="007C2FFD">
            <w:pPr>
              <w:spacing w:line="240" w:lineRule="auto"/>
            </w:pPr>
            <w:r>
              <w:t>- is able to technically correctly and systematically conduct a physical examination of a patient with a pathology of the nervous system</w:t>
            </w:r>
          </w:p>
          <w:p w:rsidR="00DA3DF8" w:rsidRDefault="007C2FFD">
            <w:pPr>
              <w:spacing w:line="240" w:lineRule="auto"/>
            </w:pPr>
            <w:r>
              <w:t xml:space="preserve">- is able to isolate the symptoms of sensitivity disorders: </w:t>
            </w:r>
            <w:proofErr w:type="spellStart"/>
            <w:r>
              <w:t>hypesthesia</w:t>
            </w:r>
            <w:proofErr w:type="spellEnd"/>
            <w:r>
              <w:t>, hyperesthesia, paresthesia</w:t>
            </w:r>
          </w:p>
          <w:p w:rsidR="00DA3DF8" w:rsidRDefault="007C2FFD">
            <w:pPr>
              <w:spacing w:line="240" w:lineRule="auto"/>
            </w:pPr>
            <w:r>
              <w:t>- able to make a topical diagnosis, taking into account neurological symptoms</w:t>
            </w:r>
          </w:p>
          <w:p w:rsidR="00DA3DF8" w:rsidRDefault="007C2FFD">
            <w:pPr>
              <w:spacing w:line="240" w:lineRule="auto"/>
            </w:pPr>
            <w:r>
              <w:t>- can prescribe treatment for a patient with a violation of sensitivity, takin</w:t>
            </w:r>
            <w:r>
              <w:t>g into account the individual characteristics of the patient and the characteristics of the prescribed drugs</w:t>
            </w:r>
          </w:p>
          <w:p w:rsidR="00DA3DF8" w:rsidRDefault="007C2FFD">
            <w:pPr>
              <w:jc w:val="both"/>
            </w:pPr>
            <w:r>
              <w:t xml:space="preserve">CPC: </w:t>
            </w:r>
            <w:proofErr w:type="spellStart"/>
            <w:r>
              <w:t>Neuropathophysiological</w:t>
            </w:r>
            <w:proofErr w:type="spellEnd"/>
            <w:r>
              <w:t xml:space="preserve">, neurochemical and psychological aspects of pain. </w:t>
            </w:r>
            <w:proofErr w:type="spellStart"/>
            <w:r>
              <w:t>antinociceptive</w:t>
            </w:r>
            <w:proofErr w:type="spellEnd"/>
            <w:r>
              <w:t xml:space="preserve"> system. Acute and chronic pain. Central pain. "Refle</w:t>
            </w:r>
            <w:r>
              <w:t>cted" pain.</w:t>
            </w:r>
          </w:p>
          <w:p w:rsidR="00DA3DF8" w:rsidRDefault="00DA3DF8">
            <w:pPr>
              <w:jc w:val="both"/>
            </w:pPr>
          </w:p>
        </w:tc>
        <w:tc>
          <w:tcPr>
            <w:tcW w:w="4536" w:type="dxa"/>
            <w:tcBorders>
              <w:top w:val="single" w:sz="4" w:space="0" w:color="000000"/>
              <w:left w:val="single" w:sz="4" w:space="0" w:color="000000"/>
              <w:bottom w:val="single" w:sz="4" w:space="0" w:color="000000"/>
              <w:right w:val="single" w:sz="4" w:space="0" w:color="000000"/>
            </w:tcBorders>
          </w:tcPr>
          <w:p w:rsidR="00DA3DF8" w:rsidRDefault="007C2FFD">
            <w:pPr>
              <w:numPr>
                <w:ilvl w:val="0"/>
                <w:numId w:val="7"/>
              </w:numPr>
              <w:pBdr>
                <w:top w:val="nil"/>
                <w:left w:val="nil"/>
                <w:bottom w:val="nil"/>
                <w:right w:val="nil"/>
                <w:between w:val="nil"/>
              </w:pBdr>
              <w:spacing w:after="0" w:line="240" w:lineRule="auto"/>
              <w:rPr>
                <w:color w:val="000000"/>
              </w:rPr>
            </w:pPr>
            <w:proofErr w:type="spellStart"/>
            <w:r>
              <w:rPr>
                <w:color w:val="000000"/>
                <w:highlight w:val="white"/>
              </w:rPr>
              <w:t>Ropper</w:t>
            </w:r>
            <w:proofErr w:type="spellEnd"/>
            <w:r>
              <w:rPr>
                <w:color w:val="000000"/>
                <w:highlight w:val="white"/>
              </w:rPr>
              <w:t>, A. H., Samuels, M. A., &amp; Klein, J. (2014). Adams and Victor’s principles of neurology.</w:t>
            </w:r>
          </w:p>
          <w:p w:rsidR="00DA3DF8" w:rsidRDefault="007C2FFD">
            <w:pPr>
              <w:numPr>
                <w:ilvl w:val="0"/>
                <w:numId w:val="7"/>
              </w:numPr>
              <w:pBdr>
                <w:top w:val="nil"/>
                <w:left w:val="nil"/>
                <w:bottom w:val="nil"/>
                <w:right w:val="nil"/>
                <w:between w:val="nil"/>
              </w:pBdr>
              <w:spacing w:after="0" w:line="240" w:lineRule="auto"/>
              <w:rPr>
                <w:color w:val="000000"/>
              </w:rPr>
            </w:pPr>
            <w:r>
              <w:rPr>
                <w:color w:val="000000"/>
                <w:highlight w:val="white"/>
              </w:rPr>
              <w:t xml:space="preserve">In </w:t>
            </w:r>
            <w:proofErr w:type="spellStart"/>
            <w:r>
              <w:rPr>
                <w:color w:val="000000"/>
                <w:highlight w:val="white"/>
              </w:rPr>
              <w:t>Daroff</w:t>
            </w:r>
            <w:proofErr w:type="spellEnd"/>
            <w:r>
              <w:rPr>
                <w:color w:val="000000"/>
                <w:highlight w:val="white"/>
              </w:rPr>
              <w:t xml:space="preserve">, R. B., In </w:t>
            </w:r>
            <w:proofErr w:type="spellStart"/>
            <w:r>
              <w:rPr>
                <w:color w:val="000000"/>
                <w:highlight w:val="white"/>
              </w:rPr>
              <w:t>Jankovic</w:t>
            </w:r>
            <w:proofErr w:type="spellEnd"/>
            <w:r>
              <w:rPr>
                <w:color w:val="000000"/>
                <w:highlight w:val="white"/>
              </w:rPr>
              <w:t xml:space="preserve">, J., In </w:t>
            </w:r>
            <w:proofErr w:type="spellStart"/>
            <w:r>
              <w:rPr>
                <w:color w:val="000000"/>
                <w:highlight w:val="white"/>
              </w:rPr>
              <w:t>Mazziotta</w:t>
            </w:r>
            <w:proofErr w:type="spellEnd"/>
            <w:r>
              <w:rPr>
                <w:color w:val="000000"/>
                <w:highlight w:val="white"/>
              </w:rPr>
              <w:t>, J. C., In Pomeroy, S. L., &amp; Bradley, W. G. (2016). Bradley's neurology in clinical practice.</w:t>
            </w:r>
          </w:p>
          <w:p w:rsidR="00DA3DF8" w:rsidRDefault="007C2FFD">
            <w:pPr>
              <w:numPr>
                <w:ilvl w:val="0"/>
                <w:numId w:val="7"/>
              </w:numPr>
              <w:pBdr>
                <w:top w:val="nil"/>
                <w:left w:val="nil"/>
                <w:bottom w:val="nil"/>
                <w:right w:val="nil"/>
                <w:between w:val="nil"/>
              </w:pBdr>
              <w:spacing w:after="0" w:line="240" w:lineRule="auto"/>
              <w:rPr>
                <w:color w:val="000000"/>
              </w:rPr>
            </w:pPr>
            <w:r>
              <w:rPr>
                <w:color w:val="000000"/>
                <w:highlight w:val="white"/>
              </w:rPr>
              <w:t>In Inn</w:t>
            </w:r>
            <w:r>
              <w:rPr>
                <w:color w:val="000000"/>
                <w:highlight w:val="white"/>
              </w:rPr>
              <w:t xml:space="preserve">es, J. A., In Dover, A. R., In </w:t>
            </w:r>
            <w:proofErr w:type="spellStart"/>
            <w:r>
              <w:rPr>
                <w:color w:val="000000"/>
                <w:highlight w:val="white"/>
              </w:rPr>
              <w:t>Fairhurst</w:t>
            </w:r>
            <w:proofErr w:type="spellEnd"/>
            <w:r>
              <w:rPr>
                <w:color w:val="000000"/>
                <w:highlight w:val="white"/>
              </w:rPr>
              <w:t>, K., Britton, R., &amp; Danielson, E. (2018). Macleod's clinical examination.</w:t>
            </w:r>
          </w:p>
          <w:p w:rsidR="00DA3DF8" w:rsidRDefault="007C2FFD">
            <w:pPr>
              <w:numPr>
                <w:ilvl w:val="0"/>
                <w:numId w:val="7"/>
              </w:numPr>
              <w:pBdr>
                <w:top w:val="nil"/>
                <w:left w:val="nil"/>
                <w:bottom w:val="nil"/>
                <w:right w:val="nil"/>
                <w:between w:val="nil"/>
              </w:pBdr>
              <w:spacing w:after="0" w:line="240" w:lineRule="auto"/>
              <w:rPr>
                <w:color w:val="000000"/>
              </w:rPr>
            </w:pPr>
            <w:r>
              <w:rPr>
                <w:color w:val="000000"/>
                <w:highlight w:val="white"/>
              </w:rPr>
              <w:t xml:space="preserve"> Philip B </w:t>
            </w:r>
            <w:proofErr w:type="spellStart"/>
            <w:r>
              <w:rPr>
                <w:color w:val="000000"/>
                <w:highlight w:val="white"/>
              </w:rPr>
              <w:t>Gorelick</w:t>
            </w:r>
            <w:proofErr w:type="spellEnd"/>
            <w:r>
              <w:rPr>
                <w:color w:val="000000"/>
                <w:highlight w:val="white"/>
              </w:rPr>
              <w:t xml:space="preserve">, </w:t>
            </w:r>
            <w:proofErr w:type="gramStart"/>
            <w:r>
              <w:rPr>
                <w:color w:val="000000"/>
                <w:highlight w:val="white"/>
              </w:rPr>
              <w:t>Fernando  B</w:t>
            </w:r>
            <w:proofErr w:type="gramEnd"/>
            <w:r>
              <w:rPr>
                <w:color w:val="000000"/>
                <w:highlight w:val="white"/>
              </w:rPr>
              <w:t xml:space="preserve"> </w:t>
            </w:r>
            <w:proofErr w:type="spellStart"/>
            <w:r>
              <w:rPr>
                <w:color w:val="000000"/>
                <w:highlight w:val="white"/>
              </w:rPr>
              <w:t>Testai</w:t>
            </w:r>
            <w:proofErr w:type="spellEnd"/>
            <w:r>
              <w:rPr>
                <w:color w:val="000000"/>
                <w:highlight w:val="white"/>
              </w:rPr>
              <w:t xml:space="preserve">, Graeme J Hankey, Joanna M </w:t>
            </w:r>
            <w:proofErr w:type="spellStart"/>
            <w:r>
              <w:rPr>
                <w:color w:val="000000"/>
                <w:highlight w:val="white"/>
              </w:rPr>
              <w:t>Wardlaw</w:t>
            </w:r>
            <w:proofErr w:type="spellEnd"/>
            <w:r>
              <w:rPr>
                <w:color w:val="000000"/>
                <w:highlight w:val="white"/>
              </w:rPr>
              <w:t>  (2014). Hankey’s clinical neurology.</w:t>
            </w:r>
          </w:p>
          <w:p w:rsidR="00DA3DF8" w:rsidRDefault="007C2FFD">
            <w:pPr>
              <w:numPr>
                <w:ilvl w:val="0"/>
                <w:numId w:val="7"/>
              </w:numPr>
              <w:pBdr>
                <w:top w:val="nil"/>
                <w:left w:val="nil"/>
                <w:bottom w:val="nil"/>
                <w:right w:val="nil"/>
                <w:between w:val="nil"/>
              </w:pBdr>
              <w:jc w:val="both"/>
              <w:rPr>
                <w:color w:val="000000"/>
              </w:rPr>
            </w:pPr>
            <w:proofErr w:type="spellStart"/>
            <w:r>
              <w:rPr>
                <w:color w:val="000000"/>
              </w:rPr>
              <w:t>Bähr</w:t>
            </w:r>
            <w:proofErr w:type="spellEnd"/>
            <w:r>
              <w:rPr>
                <w:color w:val="000000"/>
              </w:rPr>
              <w:t xml:space="preserve">, M., &amp; </w:t>
            </w:r>
            <w:proofErr w:type="spellStart"/>
            <w:r>
              <w:rPr>
                <w:color w:val="000000"/>
              </w:rPr>
              <w:t>Frotscher</w:t>
            </w:r>
            <w:proofErr w:type="spellEnd"/>
            <w:r>
              <w:rPr>
                <w:color w:val="000000"/>
              </w:rPr>
              <w:t xml:space="preserve">, M. (2019). </w:t>
            </w:r>
            <w:proofErr w:type="spellStart"/>
            <w:r>
              <w:rPr>
                <w:color w:val="000000"/>
              </w:rPr>
              <w:t>Duus</w:t>
            </w:r>
            <w:proofErr w:type="spellEnd"/>
            <w:r>
              <w:rPr>
                <w:color w:val="000000"/>
              </w:rPr>
              <w:t>' topical diagnosis in neurology: Anatomy, physiology, signs, symptoms.</w:t>
            </w:r>
          </w:p>
          <w:p w:rsidR="00DA3DF8" w:rsidRDefault="007C2FFD">
            <w:pPr>
              <w:numPr>
                <w:ilvl w:val="0"/>
                <w:numId w:val="7"/>
              </w:numPr>
              <w:pBdr>
                <w:top w:val="nil"/>
                <w:left w:val="nil"/>
                <w:bottom w:val="nil"/>
                <w:right w:val="nil"/>
                <w:between w:val="nil"/>
              </w:pBdr>
              <w:spacing w:after="0" w:line="240" w:lineRule="auto"/>
              <w:rPr>
                <w:color w:val="000000"/>
              </w:rPr>
            </w:pPr>
            <w:r>
              <w:rPr>
                <w:color w:val="000000"/>
              </w:rPr>
              <w:t xml:space="preserve">Uddin S., Rashid M. (eds.) Advances in Neuropharmacology-Drugs and Therapeutics. </w:t>
            </w:r>
            <w:r>
              <w:rPr>
                <w:color w:val="000000"/>
                <w:highlight w:val="white"/>
              </w:rPr>
              <w:t>New York: Apple Academic Press, 2019. — 654 p.</w:t>
            </w:r>
          </w:p>
          <w:p w:rsidR="00DA3DF8" w:rsidRDefault="007C2FFD">
            <w:pPr>
              <w:numPr>
                <w:ilvl w:val="0"/>
                <w:numId w:val="7"/>
              </w:numPr>
              <w:pBdr>
                <w:top w:val="nil"/>
                <w:left w:val="nil"/>
                <w:bottom w:val="nil"/>
                <w:right w:val="nil"/>
                <w:between w:val="nil"/>
              </w:pBdr>
              <w:spacing w:after="0" w:line="240" w:lineRule="auto"/>
              <w:rPr>
                <w:color w:val="000000"/>
              </w:rPr>
            </w:pPr>
            <w:proofErr w:type="spellStart"/>
            <w:r>
              <w:rPr>
                <w:color w:val="000000"/>
              </w:rPr>
              <w:t>Hadi</w:t>
            </w:r>
            <w:proofErr w:type="spellEnd"/>
            <w:r>
              <w:rPr>
                <w:color w:val="000000"/>
              </w:rPr>
              <w:t xml:space="preserve"> Manji, </w:t>
            </w:r>
            <w:proofErr w:type="spellStart"/>
            <w:r>
              <w:rPr>
                <w:color w:val="000000"/>
              </w:rPr>
              <w:t>Seán</w:t>
            </w:r>
            <w:proofErr w:type="spellEnd"/>
            <w:r>
              <w:rPr>
                <w:color w:val="000000"/>
              </w:rPr>
              <w:t xml:space="preserve"> </w:t>
            </w:r>
            <w:r>
              <w:rPr>
                <w:color w:val="000000"/>
              </w:rPr>
              <w:t xml:space="preserve">Connolly, Neil </w:t>
            </w:r>
            <w:proofErr w:type="spellStart"/>
            <w:r>
              <w:rPr>
                <w:color w:val="000000"/>
              </w:rPr>
              <w:t>Dorward</w:t>
            </w:r>
            <w:proofErr w:type="spellEnd"/>
            <w:r>
              <w:rPr>
                <w:color w:val="000000"/>
              </w:rPr>
              <w:t xml:space="preserve">, Neil Kitchen, </w:t>
            </w:r>
            <w:proofErr w:type="spellStart"/>
            <w:r>
              <w:rPr>
                <w:color w:val="000000"/>
              </w:rPr>
              <w:t>Amrish</w:t>
            </w:r>
            <w:proofErr w:type="spellEnd"/>
            <w:r>
              <w:rPr>
                <w:color w:val="000000"/>
              </w:rPr>
              <w:t xml:space="preserve"> Mehta, Adrian Wills (2007). Oxford handbook of neurology. </w:t>
            </w:r>
          </w:p>
          <w:p w:rsidR="00DA3DF8" w:rsidRDefault="007C2FFD">
            <w:pPr>
              <w:numPr>
                <w:ilvl w:val="0"/>
                <w:numId w:val="7"/>
              </w:numPr>
              <w:pBdr>
                <w:top w:val="nil"/>
                <w:left w:val="nil"/>
                <w:bottom w:val="nil"/>
                <w:right w:val="nil"/>
                <w:between w:val="nil"/>
              </w:pBdr>
              <w:spacing w:after="0" w:line="240" w:lineRule="auto"/>
              <w:rPr>
                <w:color w:val="000000"/>
              </w:rPr>
            </w:pPr>
            <w:r>
              <w:rPr>
                <w:color w:val="000000"/>
                <w:highlight w:val="white"/>
              </w:rPr>
              <w:lastRenderedPageBreak/>
              <w:t xml:space="preserve">Nicholas J Talley, Brad </w:t>
            </w:r>
            <w:proofErr w:type="spellStart"/>
            <w:r>
              <w:rPr>
                <w:color w:val="000000"/>
                <w:highlight w:val="white"/>
              </w:rPr>
              <w:t>Frankum</w:t>
            </w:r>
            <w:proofErr w:type="spellEnd"/>
            <w:r>
              <w:rPr>
                <w:color w:val="000000"/>
                <w:highlight w:val="white"/>
              </w:rPr>
              <w:t xml:space="preserve">, Davis </w:t>
            </w:r>
            <w:proofErr w:type="spellStart"/>
            <w:r>
              <w:rPr>
                <w:color w:val="000000"/>
                <w:highlight w:val="white"/>
              </w:rPr>
              <w:t>Currow</w:t>
            </w:r>
            <w:proofErr w:type="spellEnd"/>
            <w:r>
              <w:rPr>
                <w:color w:val="000000"/>
                <w:highlight w:val="white"/>
              </w:rPr>
              <w:t xml:space="preserve"> (2015). </w:t>
            </w:r>
            <w:r>
              <w:rPr>
                <w:color w:val="000000"/>
              </w:rPr>
              <w:t>Essentials of internal medicine.</w:t>
            </w:r>
          </w:p>
          <w:p w:rsidR="00DA3DF8" w:rsidRDefault="007C2FFD">
            <w:pPr>
              <w:numPr>
                <w:ilvl w:val="0"/>
                <w:numId w:val="7"/>
              </w:numPr>
              <w:pBdr>
                <w:top w:val="nil"/>
                <w:left w:val="nil"/>
                <w:bottom w:val="nil"/>
                <w:right w:val="nil"/>
                <w:between w:val="nil"/>
              </w:pBdr>
              <w:spacing w:after="0" w:line="240" w:lineRule="auto"/>
              <w:rPr>
                <w:color w:val="000000"/>
              </w:rPr>
            </w:pPr>
            <w:r>
              <w:rPr>
                <w:color w:val="000000"/>
              </w:rPr>
              <w:t xml:space="preserve">Paul W. </w:t>
            </w:r>
            <w:proofErr w:type="spellStart"/>
            <w:r>
              <w:rPr>
                <w:color w:val="000000"/>
              </w:rPr>
              <w:t>Brazis</w:t>
            </w:r>
            <w:proofErr w:type="spellEnd"/>
            <w:r>
              <w:rPr>
                <w:color w:val="000000"/>
              </w:rPr>
              <w:t xml:space="preserve">, Joseph C. </w:t>
            </w:r>
            <w:proofErr w:type="spellStart"/>
            <w:r>
              <w:rPr>
                <w:color w:val="000000"/>
              </w:rPr>
              <w:t>Masdeu</w:t>
            </w:r>
            <w:proofErr w:type="spellEnd"/>
            <w:r>
              <w:rPr>
                <w:color w:val="000000"/>
              </w:rPr>
              <w:t>, José Biller (2011). Localizatio</w:t>
            </w:r>
            <w:r>
              <w:rPr>
                <w:color w:val="000000"/>
              </w:rPr>
              <w:t>n in clinical neurology.</w:t>
            </w:r>
          </w:p>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val="0"/>
                <w:color w:val="000000"/>
                <w:sz w:val="22"/>
                <w:szCs w:val="22"/>
              </w:rPr>
              <w:t xml:space="preserve">Temperature perception test: </w:t>
            </w:r>
            <w:hyperlink r:id="rId17">
              <w:r>
                <w:rPr>
                  <w:rFonts w:ascii="Calibri" w:eastAsia="Calibri" w:hAnsi="Calibri" w:cs="Calibri"/>
                  <w:b w:val="0"/>
                  <w:color w:val="0563C1"/>
                  <w:sz w:val="22"/>
                  <w:szCs w:val="22"/>
                  <w:u w:val="single"/>
                </w:rPr>
                <w:t>https://www.youtube.com/watch?v=7it5E9OBl2k</w:t>
              </w:r>
            </w:hyperlink>
            <w:r>
              <w:rPr>
                <w:rFonts w:ascii="Calibri" w:eastAsia="Calibri" w:hAnsi="Calibri" w:cs="Calibri"/>
                <w:b w:val="0"/>
                <w:color w:val="000000"/>
                <w:sz w:val="22"/>
                <w:szCs w:val="22"/>
              </w:rPr>
              <w:t> </w:t>
            </w:r>
          </w:p>
          <w:p w:rsidR="00DA3DF8" w:rsidRDefault="00DA3DF8"/>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b w:val="0"/>
                <w:color w:val="000000"/>
                <w:sz w:val="22"/>
                <w:szCs w:val="22"/>
              </w:rPr>
              <w:t xml:space="preserve">Neurological sensory examination: </w:t>
            </w:r>
            <w:hyperlink r:id="rId18">
              <w:r>
                <w:rPr>
                  <w:rFonts w:ascii="Calibri" w:eastAsia="Calibri" w:hAnsi="Calibri" w:cs="Calibri"/>
                  <w:b w:val="0"/>
                  <w:color w:val="0563C1"/>
                  <w:sz w:val="22"/>
                  <w:szCs w:val="22"/>
                  <w:u w:val="single"/>
                </w:rPr>
                <w:t>https://www.youtube.com/watch?v=XVOVpq-41BY</w:t>
              </w:r>
            </w:hyperlink>
            <w:r>
              <w:rPr>
                <w:rFonts w:ascii="Calibri" w:eastAsia="Calibri" w:hAnsi="Calibri" w:cs="Calibri"/>
                <w:b w:val="0"/>
                <w:color w:val="000000"/>
                <w:sz w:val="22"/>
                <w:szCs w:val="22"/>
              </w:rPr>
              <w:t> </w:t>
            </w:r>
          </w:p>
          <w:p w:rsidR="00DA3DF8" w:rsidRDefault="00DA3DF8"/>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b w:val="0"/>
                <w:color w:val="000000"/>
                <w:sz w:val="22"/>
                <w:szCs w:val="22"/>
              </w:rPr>
              <w:t xml:space="preserve">Neurological peripheral vibration test: </w:t>
            </w:r>
            <w:hyperlink r:id="rId19">
              <w:r>
                <w:rPr>
                  <w:rFonts w:ascii="Calibri" w:eastAsia="Calibri" w:hAnsi="Calibri" w:cs="Calibri"/>
                  <w:b w:val="0"/>
                  <w:color w:val="0563C1"/>
                  <w:sz w:val="22"/>
                  <w:szCs w:val="22"/>
                  <w:u w:val="single"/>
                </w:rPr>
                <w:t>https://www.youtube.com/watch?v=iEfyHSm2fCA</w:t>
              </w:r>
            </w:hyperlink>
            <w:r>
              <w:rPr>
                <w:rFonts w:ascii="Calibri" w:eastAsia="Calibri" w:hAnsi="Calibri" w:cs="Calibri"/>
                <w:b w:val="0"/>
                <w:color w:val="000000"/>
                <w:sz w:val="22"/>
                <w:szCs w:val="22"/>
              </w:rPr>
              <w:t> </w:t>
            </w:r>
          </w:p>
          <w:p w:rsidR="00DA3DF8" w:rsidRDefault="00DA3DF8"/>
          <w:p w:rsidR="00DA3DF8" w:rsidRDefault="007C2FFD">
            <w:pPr>
              <w:pBdr>
                <w:top w:val="nil"/>
                <w:left w:val="nil"/>
                <w:bottom w:val="nil"/>
                <w:right w:val="nil"/>
                <w:between w:val="nil"/>
              </w:pBdr>
              <w:spacing w:after="0" w:line="240" w:lineRule="auto"/>
              <w:ind w:left="35"/>
              <w:rPr>
                <w:color w:val="000000"/>
              </w:rPr>
            </w:pPr>
            <w:r>
              <w:rPr>
                <w:color w:val="000000"/>
              </w:rPr>
              <w:t xml:space="preserve">Coordination and joint position sense: </w:t>
            </w:r>
            <w:hyperlink r:id="rId20">
              <w:r>
                <w:rPr>
                  <w:color w:val="0563C1"/>
                  <w:u w:val="single"/>
                </w:rPr>
                <w:t>https://www.youtube.com/watch?v=Z9yRlJelcTg</w:t>
              </w:r>
            </w:hyperlink>
          </w:p>
          <w:p w:rsidR="00DA3DF8" w:rsidRDefault="00DA3DF8">
            <w:pPr>
              <w:jc w:val="both"/>
            </w:pP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1. Use of active learning methods: CBL</w:t>
            </w:r>
          </w:p>
          <w:p w:rsidR="00DA3DF8" w:rsidRDefault="007C2FFD">
            <w:pPr>
              <w:jc w:val="both"/>
            </w:pPr>
            <w:r>
              <w:t>2. Work with the patient - at least 30% of the time</w:t>
            </w:r>
          </w:p>
          <w:p w:rsidR="00DA3DF8" w:rsidRDefault="007C2FFD">
            <w:pPr>
              <w:jc w:val="both"/>
            </w:pPr>
            <w:r>
              <w:t xml:space="preserve">For 4-5 courses - </w:t>
            </w:r>
            <w:r>
              <w:t>at least 50%</w:t>
            </w:r>
          </w:p>
          <w:p w:rsidR="00DA3DF8" w:rsidRDefault="007C2FFD">
            <w:pPr>
              <w:jc w:val="both"/>
            </w:pPr>
            <w:r>
              <w:t>4. Mini-conference of the SRS topic</w:t>
            </w:r>
          </w:p>
          <w:p w:rsidR="00DA3DF8" w:rsidRDefault="007C2FFD">
            <w:pPr>
              <w:jc w:val="both"/>
            </w:pPr>
            <w:r>
              <w:t>For topics for which learning outcomes are at level 1-2</w:t>
            </w:r>
          </w:p>
        </w:tc>
      </w:tr>
      <w:tr w:rsidR="00DA3DF8">
        <w:trPr>
          <w:trHeight w:val="1265"/>
        </w:trPr>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2</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pPr>
              <w:pBdr>
                <w:top w:val="nil"/>
                <w:left w:val="nil"/>
                <w:bottom w:val="nil"/>
                <w:right w:val="nil"/>
                <w:between w:val="nil"/>
              </w:pBdr>
              <w:spacing w:line="240" w:lineRule="auto"/>
              <w:ind w:left="35"/>
              <w:jc w:val="both"/>
              <w:rPr>
                <w:b/>
                <w:color w:val="000000"/>
              </w:rPr>
            </w:pPr>
            <w:r>
              <w:rPr>
                <w:color w:val="000000"/>
              </w:rPr>
              <w:t xml:space="preserve">Movement disorders. The </w:t>
            </w:r>
            <w:r>
              <w:rPr>
                <w:color w:val="000000"/>
              </w:rPr>
              <w:lastRenderedPageBreak/>
              <w:t>main symptoms of damage to the pyramidal and extrapyramidal systems</w:t>
            </w:r>
          </w:p>
          <w:p w:rsidR="00DA3DF8" w:rsidRDefault="00DA3DF8">
            <w:pPr>
              <w:jc w:val="both"/>
            </w:pP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pPr>
              <w:pBdr>
                <w:top w:val="nil"/>
                <w:left w:val="nil"/>
                <w:bottom w:val="nil"/>
                <w:right w:val="nil"/>
                <w:between w:val="nil"/>
              </w:pBdr>
              <w:spacing w:after="0" w:line="240" w:lineRule="auto"/>
              <w:ind w:left="720"/>
              <w:rPr>
                <w:b/>
                <w:color w:val="000000"/>
              </w:rPr>
            </w:pPr>
            <w:r>
              <w:rPr>
                <w:b/>
                <w:color w:val="000000"/>
              </w:rPr>
              <w:lastRenderedPageBreak/>
              <w:t>Learning outcomes:</w:t>
            </w:r>
          </w:p>
          <w:p w:rsidR="00DA3DF8" w:rsidRDefault="007C2FFD">
            <w:pPr>
              <w:pBdr>
                <w:top w:val="nil"/>
                <w:left w:val="nil"/>
                <w:bottom w:val="nil"/>
                <w:right w:val="nil"/>
                <w:between w:val="nil"/>
              </w:pBdr>
              <w:spacing w:after="0" w:line="240" w:lineRule="auto"/>
              <w:rPr>
                <w:color w:val="000000"/>
              </w:rPr>
            </w:pPr>
            <w:r>
              <w:rPr>
                <w:color w:val="000000"/>
              </w:rPr>
              <w:t>- able to identify symptoms of movement disorders</w:t>
            </w:r>
          </w:p>
          <w:p w:rsidR="00DA3DF8" w:rsidRDefault="007C2FFD">
            <w:pPr>
              <w:pBdr>
                <w:top w:val="nil"/>
                <w:left w:val="nil"/>
                <w:bottom w:val="nil"/>
                <w:right w:val="nil"/>
                <w:between w:val="nil"/>
              </w:pBdr>
              <w:spacing w:after="0" w:line="240" w:lineRule="auto"/>
              <w:rPr>
                <w:color w:val="000000"/>
              </w:rPr>
            </w:pPr>
            <w:r>
              <w:rPr>
                <w:color w:val="000000"/>
              </w:rPr>
              <w:t>- is able to make a topical diagnosis, considering neurological symptoms. Central and peripheral hemiparesis.</w:t>
            </w:r>
          </w:p>
          <w:p w:rsidR="00DA3DF8" w:rsidRDefault="007C2FFD">
            <w:pPr>
              <w:pBdr>
                <w:top w:val="nil"/>
                <w:left w:val="nil"/>
                <w:bottom w:val="nil"/>
                <w:right w:val="nil"/>
                <w:between w:val="nil"/>
              </w:pBdr>
              <w:spacing w:after="0" w:line="240" w:lineRule="auto"/>
              <w:rPr>
                <w:color w:val="000000"/>
              </w:rPr>
            </w:pPr>
            <w:r>
              <w:rPr>
                <w:color w:val="000000"/>
              </w:rPr>
              <w:lastRenderedPageBreak/>
              <w:t>- Demonstrate communication skills, teamwork skills, organization and management of the diagnost</w:t>
            </w:r>
            <w:r>
              <w:rPr>
                <w:color w:val="000000"/>
              </w:rPr>
              <w:t>ic and treatment process;</w:t>
            </w:r>
          </w:p>
          <w:p w:rsidR="00DA3DF8" w:rsidRDefault="007C2FFD">
            <w:pPr>
              <w:pBdr>
                <w:top w:val="nil"/>
                <w:left w:val="nil"/>
                <w:bottom w:val="nil"/>
                <w:right w:val="nil"/>
                <w:between w:val="nil"/>
              </w:pBdr>
              <w:spacing w:after="0" w:line="240" w:lineRule="auto"/>
              <w:rPr>
                <w:color w:val="000000"/>
              </w:rPr>
            </w:pPr>
            <w:r>
              <w:rPr>
                <w:color w:val="000000"/>
              </w:rPr>
              <w:t>- Demonstrate commitment to professional values such as altruism, compassion, empathy, responsibility, honesty and confidentiality;</w:t>
            </w:r>
          </w:p>
          <w:p w:rsidR="00DA3DF8" w:rsidRDefault="007C2FFD">
            <w:pPr>
              <w:pBdr>
                <w:top w:val="nil"/>
                <w:left w:val="nil"/>
                <w:bottom w:val="nil"/>
                <w:right w:val="nil"/>
                <w:between w:val="nil"/>
              </w:pBdr>
              <w:spacing w:after="0" w:line="240" w:lineRule="auto"/>
              <w:rPr>
                <w:color w:val="000000"/>
              </w:rPr>
            </w:pPr>
            <w:r>
              <w:rPr>
                <w:color w:val="000000"/>
              </w:rPr>
              <w:t>- Demonstrate the ability and need for continuous professional training and improvement of their knowledge and skills of professional activity;</w:t>
            </w:r>
          </w:p>
          <w:p w:rsidR="00DA3DF8" w:rsidRDefault="007C2FFD">
            <w:r>
              <w:t>- Demonstrate basic research skills.</w:t>
            </w:r>
          </w:p>
        </w:tc>
        <w:tc>
          <w:tcPr>
            <w:tcW w:w="4536" w:type="dxa"/>
            <w:tcBorders>
              <w:top w:val="single" w:sz="4" w:space="0" w:color="000000"/>
              <w:left w:val="single" w:sz="4" w:space="0" w:color="000000"/>
              <w:bottom w:val="single" w:sz="4" w:space="0" w:color="000000"/>
              <w:right w:val="single" w:sz="4" w:space="0" w:color="000000"/>
            </w:tcBorders>
          </w:tcPr>
          <w:p w:rsidR="00DA3DF8" w:rsidRDefault="007C2FFD">
            <w:pPr>
              <w:numPr>
                <w:ilvl w:val="0"/>
                <w:numId w:val="8"/>
              </w:numPr>
              <w:pBdr>
                <w:top w:val="nil"/>
                <w:left w:val="nil"/>
                <w:bottom w:val="nil"/>
                <w:right w:val="nil"/>
                <w:between w:val="nil"/>
              </w:pBdr>
              <w:spacing w:after="0" w:line="240" w:lineRule="auto"/>
              <w:rPr>
                <w:color w:val="000000"/>
              </w:rPr>
            </w:pPr>
            <w:proofErr w:type="spellStart"/>
            <w:r>
              <w:rPr>
                <w:color w:val="000000"/>
                <w:highlight w:val="white"/>
              </w:rPr>
              <w:lastRenderedPageBreak/>
              <w:t>Ropper</w:t>
            </w:r>
            <w:proofErr w:type="spellEnd"/>
            <w:r>
              <w:rPr>
                <w:color w:val="000000"/>
                <w:highlight w:val="white"/>
              </w:rPr>
              <w:t>, A. H., Samuels, M. A., &amp; Klein, J. (2014). Adams and Victor’s princ</w:t>
            </w:r>
            <w:r>
              <w:rPr>
                <w:color w:val="000000"/>
                <w:highlight w:val="white"/>
              </w:rPr>
              <w:t>iples of neurology.</w:t>
            </w:r>
          </w:p>
          <w:p w:rsidR="00DA3DF8" w:rsidRDefault="007C2FFD">
            <w:pPr>
              <w:numPr>
                <w:ilvl w:val="0"/>
                <w:numId w:val="8"/>
              </w:numPr>
              <w:pBdr>
                <w:top w:val="nil"/>
                <w:left w:val="nil"/>
                <w:bottom w:val="nil"/>
                <w:right w:val="nil"/>
                <w:between w:val="nil"/>
              </w:pBdr>
              <w:spacing w:after="0" w:line="240" w:lineRule="auto"/>
              <w:rPr>
                <w:color w:val="000000"/>
              </w:rPr>
            </w:pPr>
            <w:r>
              <w:rPr>
                <w:color w:val="000000"/>
                <w:highlight w:val="white"/>
              </w:rPr>
              <w:lastRenderedPageBreak/>
              <w:t xml:space="preserve">In </w:t>
            </w:r>
            <w:proofErr w:type="spellStart"/>
            <w:r>
              <w:rPr>
                <w:color w:val="000000"/>
                <w:highlight w:val="white"/>
              </w:rPr>
              <w:t>Daroff</w:t>
            </w:r>
            <w:proofErr w:type="spellEnd"/>
            <w:r>
              <w:rPr>
                <w:color w:val="000000"/>
                <w:highlight w:val="white"/>
              </w:rPr>
              <w:t xml:space="preserve">, R. B., In </w:t>
            </w:r>
            <w:proofErr w:type="spellStart"/>
            <w:r>
              <w:rPr>
                <w:color w:val="000000"/>
                <w:highlight w:val="white"/>
              </w:rPr>
              <w:t>Jankovic</w:t>
            </w:r>
            <w:proofErr w:type="spellEnd"/>
            <w:r>
              <w:rPr>
                <w:color w:val="000000"/>
                <w:highlight w:val="white"/>
              </w:rPr>
              <w:t xml:space="preserve">, J., In </w:t>
            </w:r>
            <w:proofErr w:type="spellStart"/>
            <w:r>
              <w:rPr>
                <w:color w:val="000000"/>
                <w:highlight w:val="white"/>
              </w:rPr>
              <w:t>Mazziotta</w:t>
            </w:r>
            <w:proofErr w:type="spellEnd"/>
            <w:r>
              <w:rPr>
                <w:color w:val="000000"/>
                <w:highlight w:val="white"/>
              </w:rPr>
              <w:t>, J. C., In Pomeroy, S. L., &amp; Bradley, W. G. (2016). Bradley's neurology in clinical practice.</w:t>
            </w:r>
          </w:p>
          <w:p w:rsidR="00DA3DF8" w:rsidRDefault="007C2FFD">
            <w:pPr>
              <w:numPr>
                <w:ilvl w:val="0"/>
                <w:numId w:val="8"/>
              </w:numPr>
              <w:pBdr>
                <w:top w:val="nil"/>
                <w:left w:val="nil"/>
                <w:bottom w:val="nil"/>
                <w:right w:val="nil"/>
                <w:between w:val="nil"/>
              </w:pBdr>
              <w:spacing w:after="0" w:line="240" w:lineRule="auto"/>
              <w:rPr>
                <w:color w:val="000000"/>
              </w:rPr>
            </w:pPr>
            <w:r>
              <w:rPr>
                <w:color w:val="000000"/>
                <w:highlight w:val="white"/>
              </w:rPr>
              <w:t xml:space="preserve">In Innes, J. A., In Dover, A. R., In </w:t>
            </w:r>
            <w:proofErr w:type="spellStart"/>
            <w:r>
              <w:rPr>
                <w:color w:val="000000"/>
                <w:highlight w:val="white"/>
              </w:rPr>
              <w:t>Fairhurst</w:t>
            </w:r>
            <w:proofErr w:type="spellEnd"/>
            <w:r>
              <w:rPr>
                <w:color w:val="000000"/>
                <w:highlight w:val="white"/>
              </w:rPr>
              <w:t>, K., Britton, R., &amp; Danielson, E. (2018). Macle</w:t>
            </w:r>
            <w:r>
              <w:rPr>
                <w:color w:val="000000"/>
                <w:highlight w:val="white"/>
              </w:rPr>
              <w:t>od's clinical examination.</w:t>
            </w:r>
          </w:p>
          <w:p w:rsidR="00DA3DF8" w:rsidRDefault="007C2FFD">
            <w:pPr>
              <w:numPr>
                <w:ilvl w:val="0"/>
                <w:numId w:val="8"/>
              </w:numPr>
              <w:pBdr>
                <w:top w:val="nil"/>
                <w:left w:val="nil"/>
                <w:bottom w:val="nil"/>
                <w:right w:val="nil"/>
                <w:between w:val="nil"/>
              </w:pBdr>
              <w:spacing w:after="0" w:line="240" w:lineRule="auto"/>
              <w:rPr>
                <w:color w:val="000000"/>
              </w:rPr>
            </w:pPr>
            <w:r>
              <w:rPr>
                <w:color w:val="000000"/>
                <w:highlight w:val="white"/>
              </w:rPr>
              <w:t xml:space="preserve"> Philip B </w:t>
            </w:r>
            <w:proofErr w:type="spellStart"/>
            <w:r>
              <w:rPr>
                <w:color w:val="000000"/>
                <w:highlight w:val="white"/>
              </w:rPr>
              <w:t>Gorelick</w:t>
            </w:r>
            <w:proofErr w:type="spellEnd"/>
            <w:r>
              <w:rPr>
                <w:color w:val="000000"/>
                <w:highlight w:val="white"/>
              </w:rPr>
              <w:t xml:space="preserve">, </w:t>
            </w:r>
            <w:proofErr w:type="gramStart"/>
            <w:r>
              <w:rPr>
                <w:color w:val="000000"/>
                <w:highlight w:val="white"/>
              </w:rPr>
              <w:t>Fernando  B</w:t>
            </w:r>
            <w:proofErr w:type="gramEnd"/>
            <w:r>
              <w:rPr>
                <w:color w:val="000000"/>
                <w:highlight w:val="white"/>
              </w:rPr>
              <w:t xml:space="preserve"> </w:t>
            </w:r>
            <w:proofErr w:type="spellStart"/>
            <w:r>
              <w:rPr>
                <w:color w:val="000000"/>
                <w:highlight w:val="white"/>
              </w:rPr>
              <w:t>Testai</w:t>
            </w:r>
            <w:proofErr w:type="spellEnd"/>
            <w:r>
              <w:rPr>
                <w:color w:val="000000"/>
                <w:highlight w:val="white"/>
              </w:rPr>
              <w:t xml:space="preserve">, Graeme J Hankey, Joanna M </w:t>
            </w:r>
            <w:proofErr w:type="spellStart"/>
            <w:r>
              <w:rPr>
                <w:color w:val="000000"/>
                <w:highlight w:val="white"/>
              </w:rPr>
              <w:t>Wardlaw</w:t>
            </w:r>
            <w:proofErr w:type="spellEnd"/>
            <w:r>
              <w:rPr>
                <w:color w:val="000000"/>
                <w:highlight w:val="white"/>
              </w:rPr>
              <w:t>  (2014). Hankey’s clinical neurology.</w:t>
            </w:r>
          </w:p>
          <w:p w:rsidR="00DA3DF8" w:rsidRDefault="007C2FFD">
            <w:pPr>
              <w:numPr>
                <w:ilvl w:val="0"/>
                <w:numId w:val="8"/>
              </w:numPr>
              <w:pBdr>
                <w:top w:val="nil"/>
                <w:left w:val="nil"/>
                <w:bottom w:val="nil"/>
                <w:right w:val="nil"/>
                <w:between w:val="nil"/>
              </w:pBdr>
              <w:jc w:val="both"/>
              <w:rPr>
                <w:color w:val="000000"/>
              </w:rPr>
            </w:pPr>
            <w:proofErr w:type="spellStart"/>
            <w:r>
              <w:rPr>
                <w:color w:val="000000"/>
              </w:rPr>
              <w:t>Bähr</w:t>
            </w:r>
            <w:proofErr w:type="spellEnd"/>
            <w:r>
              <w:rPr>
                <w:color w:val="000000"/>
              </w:rPr>
              <w:t xml:space="preserve">, M., &amp; </w:t>
            </w:r>
            <w:proofErr w:type="spellStart"/>
            <w:r>
              <w:rPr>
                <w:color w:val="000000"/>
              </w:rPr>
              <w:t>Frotscher</w:t>
            </w:r>
            <w:proofErr w:type="spellEnd"/>
            <w:r>
              <w:rPr>
                <w:color w:val="000000"/>
              </w:rPr>
              <w:t xml:space="preserve">, M. (2019). </w:t>
            </w:r>
            <w:proofErr w:type="spellStart"/>
            <w:r>
              <w:rPr>
                <w:color w:val="000000"/>
              </w:rPr>
              <w:t>Duus</w:t>
            </w:r>
            <w:proofErr w:type="spellEnd"/>
            <w:r>
              <w:rPr>
                <w:color w:val="000000"/>
              </w:rPr>
              <w:t>' topical diagnosis in neurology: Anatomy, physiology, signs, symptoms.</w:t>
            </w:r>
          </w:p>
          <w:p w:rsidR="00DA3DF8" w:rsidRDefault="007C2FFD">
            <w:pPr>
              <w:numPr>
                <w:ilvl w:val="0"/>
                <w:numId w:val="8"/>
              </w:numPr>
              <w:pBdr>
                <w:top w:val="nil"/>
                <w:left w:val="nil"/>
                <w:bottom w:val="nil"/>
                <w:right w:val="nil"/>
                <w:between w:val="nil"/>
              </w:pBdr>
              <w:spacing w:after="0" w:line="240" w:lineRule="auto"/>
              <w:rPr>
                <w:color w:val="000000"/>
              </w:rPr>
            </w:pPr>
            <w:r>
              <w:rPr>
                <w:color w:val="000000"/>
              </w:rPr>
              <w:t xml:space="preserve">Uddin S., Rashid M. (eds.) Advances in Neuropharmacology-Drugs and Therapeutics. </w:t>
            </w:r>
            <w:r>
              <w:rPr>
                <w:color w:val="000000"/>
                <w:highlight w:val="white"/>
              </w:rPr>
              <w:t>New York: Apple Academic Press, 2019. — 654 p.</w:t>
            </w:r>
          </w:p>
          <w:p w:rsidR="00DA3DF8" w:rsidRDefault="007C2FFD">
            <w:pPr>
              <w:numPr>
                <w:ilvl w:val="0"/>
                <w:numId w:val="8"/>
              </w:numPr>
              <w:pBdr>
                <w:top w:val="nil"/>
                <w:left w:val="nil"/>
                <w:bottom w:val="nil"/>
                <w:right w:val="nil"/>
                <w:between w:val="nil"/>
              </w:pBdr>
              <w:spacing w:after="0" w:line="240" w:lineRule="auto"/>
              <w:rPr>
                <w:color w:val="000000"/>
              </w:rPr>
            </w:pPr>
            <w:proofErr w:type="spellStart"/>
            <w:r>
              <w:rPr>
                <w:color w:val="000000"/>
              </w:rPr>
              <w:t>Hadi</w:t>
            </w:r>
            <w:proofErr w:type="spellEnd"/>
            <w:r>
              <w:rPr>
                <w:color w:val="000000"/>
              </w:rPr>
              <w:t xml:space="preserve"> Manji, </w:t>
            </w:r>
            <w:proofErr w:type="spellStart"/>
            <w:r>
              <w:rPr>
                <w:color w:val="000000"/>
              </w:rPr>
              <w:t>Seán</w:t>
            </w:r>
            <w:proofErr w:type="spellEnd"/>
            <w:r>
              <w:rPr>
                <w:color w:val="000000"/>
              </w:rPr>
              <w:t xml:space="preserve"> Connolly, Neil </w:t>
            </w:r>
            <w:proofErr w:type="spellStart"/>
            <w:r>
              <w:rPr>
                <w:color w:val="000000"/>
              </w:rPr>
              <w:t>Dorward</w:t>
            </w:r>
            <w:proofErr w:type="spellEnd"/>
            <w:r>
              <w:rPr>
                <w:color w:val="000000"/>
              </w:rPr>
              <w:t xml:space="preserve">, Neil Kitchen, </w:t>
            </w:r>
            <w:proofErr w:type="spellStart"/>
            <w:r>
              <w:rPr>
                <w:color w:val="000000"/>
              </w:rPr>
              <w:t>Amrish</w:t>
            </w:r>
            <w:proofErr w:type="spellEnd"/>
            <w:r>
              <w:rPr>
                <w:color w:val="000000"/>
              </w:rPr>
              <w:t xml:space="preserve"> Mehta, Adrian Wills (2007). Oxford handbook of neurology. </w:t>
            </w:r>
          </w:p>
          <w:p w:rsidR="00DA3DF8" w:rsidRDefault="007C2FFD">
            <w:pPr>
              <w:numPr>
                <w:ilvl w:val="0"/>
                <w:numId w:val="8"/>
              </w:numPr>
              <w:pBdr>
                <w:top w:val="nil"/>
                <w:left w:val="nil"/>
                <w:bottom w:val="nil"/>
                <w:right w:val="nil"/>
                <w:between w:val="nil"/>
              </w:pBdr>
              <w:spacing w:after="0" w:line="240" w:lineRule="auto"/>
              <w:rPr>
                <w:color w:val="000000"/>
              </w:rPr>
            </w:pPr>
            <w:r>
              <w:rPr>
                <w:color w:val="000000"/>
                <w:highlight w:val="white"/>
              </w:rPr>
              <w:t>Nichola</w:t>
            </w:r>
            <w:r>
              <w:rPr>
                <w:color w:val="000000"/>
                <w:highlight w:val="white"/>
              </w:rPr>
              <w:t xml:space="preserve">s J Talley, Brad </w:t>
            </w:r>
            <w:proofErr w:type="spellStart"/>
            <w:r>
              <w:rPr>
                <w:color w:val="000000"/>
                <w:highlight w:val="white"/>
              </w:rPr>
              <w:t>Frankum</w:t>
            </w:r>
            <w:proofErr w:type="spellEnd"/>
            <w:r>
              <w:rPr>
                <w:color w:val="000000"/>
                <w:highlight w:val="white"/>
              </w:rPr>
              <w:t xml:space="preserve">, Davis </w:t>
            </w:r>
            <w:proofErr w:type="spellStart"/>
            <w:r>
              <w:rPr>
                <w:color w:val="000000"/>
                <w:highlight w:val="white"/>
              </w:rPr>
              <w:t>Currow</w:t>
            </w:r>
            <w:proofErr w:type="spellEnd"/>
            <w:r>
              <w:rPr>
                <w:color w:val="000000"/>
                <w:highlight w:val="white"/>
              </w:rPr>
              <w:t xml:space="preserve"> (2015). </w:t>
            </w:r>
            <w:r>
              <w:rPr>
                <w:color w:val="000000"/>
              </w:rPr>
              <w:t>Essentials of internal medicine.</w:t>
            </w:r>
          </w:p>
          <w:p w:rsidR="00DA3DF8" w:rsidRDefault="007C2FFD">
            <w:pPr>
              <w:numPr>
                <w:ilvl w:val="0"/>
                <w:numId w:val="8"/>
              </w:numPr>
              <w:pBdr>
                <w:top w:val="nil"/>
                <w:left w:val="nil"/>
                <w:bottom w:val="nil"/>
                <w:right w:val="nil"/>
                <w:between w:val="nil"/>
              </w:pBdr>
              <w:spacing w:after="0" w:line="240" w:lineRule="auto"/>
              <w:rPr>
                <w:color w:val="000000"/>
              </w:rPr>
            </w:pPr>
            <w:r>
              <w:rPr>
                <w:color w:val="000000"/>
              </w:rPr>
              <w:t xml:space="preserve">Paul W. </w:t>
            </w:r>
            <w:proofErr w:type="spellStart"/>
            <w:r>
              <w:rPr>
                <w:color w:val="000000"/>
              </w:rPr>
              <w:t>Brazis</w:t>
            </w:r>
            <w:proofErr w:type="spellEnd"/>
            <w:r>
              <w:rPr>
                <w:color w:val="000000"/>
              </w:rPr>
              <w:t xml:space="preserve">, Joseph C. </w:t>
            </w:r>
            <w:proofErr w:type="spellStart"/>
            <w:r>
              <w:rPr>
                <w:color w:val="000000"/>
              </w:rPr>
              <w:t>Masdeu</w:t>
            </w:r>
            <w:proofErr w:type="spellEnd"/>
            <w:r>
              <w:rPr>
                <w:color w:val="000000"/>
              </w:rPr>
              <w:t>, José Biller (2011). Localization in clinical neurology.</w:t>
            </w:r>
          </w:p>
          <w:p w:rsidR="00DA3DF8" w:rsidRDefault="00DA3DF8">
            <w:pPr>
              <w:spacing w:after="0" w:line="240" w:lineRule="auto"/>
            </w:pPr>
          </w:p>
          <w:p w:rsidR="00DA3DF8" w:rsidRDefault="007C2FFD">
            <w:pPr>
              <w:pBdr>
                <w:top w:val="nil"/>
                <w:left w:val="nil"/>
                <w:bottom w:val="nil"/>
                <w:right w:val="nil"/>
                <w:between w:val="nil"/>
              </w:pBdr>
              <w:spacing w:after="0" w:line="240" w:lineRule="auto"/>
              <w:jc w:val="both"/>
              <w:rPr>
                <w:color w:val="000000"/>
              </w:rPr>
            </w:pPr>
            <w:r>
              <w:rPr>
                <w:color w:val="000000"/>
              </w:rPr>
              <w:t>Descending tracts of central nervous system (</w:t>
            </w:r>
            <w:r>
              <w:rPr>
                <w:color w:val="444444"/>
                <w:highlight w:val="white"/>
              </w:rPr>
              <w:t>Pyramidal</w:t>
            </w:r>
            <w:r>
              <w:rPr>
                <w:color w:val="000000"/>
              </w:rPr>
              <w:t xml:space="preserve">): </w:t>
            </w:r>
            <w:hyperlink r:id="rId21">
              <w:r>
                <w:rPr>
                  <w:color w:val="0563C1"/>
                  <w:u w:val="single"/>
                </w:rPr>
                <w:t>https://geekymedics.com/the-descending-tracts-of-the-central-nervous-system/</w:t>
              </w:r>
            </w:hyperlink>
            <w:r>
              <w:rPr>
                <w:color w:val="000000"/>
              </w:rPr>
              <w:t> </w:t>
            </w:r>
          </w:p>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b w:val="0"/>
                <w:color w:val="000000"/>
                <w:sz w:val="22"/>
                <w:szCs w:val="22"/>
              </w:rPr>
              <w:lastRenderedPageBreak/>
              <w:t xml:space="preserve">Upper Motor Neuron vs Lower Motor Neuron Lesion: </w:t>
            </w:r>
            <w:hyperlink r:id="rId22">
              <w:r>
                <w:rPr>
                  <w:rFonts w:ascii="Calibri" w:eastAsia="Calibri" w:hAnsi="Calibri" w:cs="Calibri"/>
                  <w:b w:val="0"/>
                  <w:color w:val="0563C1"/>
                  <w:sz w:val="22"/>
                  <w:szCs w:val="22"/>
                  <w:u w:val="single"/>
                </w:rPr>
                <w:t>https://www.youtube.com/watch?v=lwTeoVZPuJM</w:t>
              </w:r>
            </w:hyperlink>
            <w:r>
              <w:rPr>
                <w:rFonts w:ascii="Calibri" w:eastAsia="Calibri" w:hAnsi="Calibri" w:cs="Calibri"/>
                <w:b w:val="0"/>
                <w:color w:val="000000"/>
                <w:sz w:val="22"/>
                <w:szCs w:val="22"/>
              </w:rPr>
              <w:t> </w:t>
            </w:r>
          </w:p>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b w:val="0"/>
                <w:color w:val="000000"/>
                <w:sz w:val="22"/>
                <w:szCs w:val="22"/>
              </w:rPr>
              <w:t xml:space="preserve">Motor Neuron Disease: </w:t>
            </w:r>
            <w:hyperlink r:id="rId23">
              <w:r>
                <w:rPr>
                  <w:rFonts w:ascii="Calibri" w:eastAsia="Calibri" w:hAnsi="Calibri" w:cs="Calibri"/>
                  <w:b w:val="0"/>
                  <w:color w:val="0563C1"/>
                  <w:sz w:val="22"/>
                  <w:szCs w:val="22"/>
                  <w:u w:val="single"/>
                </w:rPr>
                <w:t>https://www.youtube.com/watch?v=rxYSw6Xxgfs&amp;list=</w:t>
              </w:r>
              <w:r>
                <w:rPr>
                  <w:rFonts w:ascii="Calibri" w:eastAsia="Calibri" w:hAnsi="Calibri" w:cs="Calibri"/>
                  <w:b w:val="0"/>
                  <w:color w:val="0563C1"/>
                  <w:sz w:val="22"/>
                  <w:szCs w:val="22"/>
                  <w:u w:val="single"/>
                </w:rPr>
                <w:t>PLJIs8ZcKXHUx4C9zjinQ8NY0JetieXFl0&amp;index=43</w:t>
              </w:r>
            </w:hyperlink>
            <w:r>
              <w:rPr>
                <w:rFonts w:ascii="Calibri" w:eastAsia="Calibri" w:hAnsi="Calibri" w:cs="Calibri"/>
                <w:b w:val="0"/>
                <w:color w:val="000000"/>
                <w:sz w:val="22"/>
                <w:szCs w:val="22"/>
              </w:rPr>
              <w:t> </w:t>
            </w:r>
          </w:p>
          <w:p w:rsidR="00DA3DF8" w:rsidRDefault="007C2FFD">
            <w:pPr>
              <w:pBdr>
                <w:top w:val="nil"/>
                <w:left w:val="nil"/>
                <w:bottom w:val="nil"/>
                <w:right w:val="nil"/>
                <w:between w:val="nil"/>
              </w:pBdr>
              <w:spacing w:after="0" w:line="240" w:lineRule="auto"/>
              <w:jc w:val="both"/>
              <w:rPr>
                <w:color w:val="000000"/>
              </w:rPr>
            </w:pPr>
            <w:r>
              <w:rPr>
                <w:color w:val="000000"/>
              </w:rPr>
              <w:t xml:space="preserve">Muscle power assessment (MRC Scale): </w:t>
            </w:r>
            <w:hyperlink r:id="rId24">
              <w:r>
                <w:rPr>
                  <w:color w:val="0563C1"/>
                  <w:u w:val="single"/>
                </w:rPr>
                <w:t>https://geekymedics.com/muscle-power-assessment-mrc-scale/</w:t>
              </w:r>
            </w:hyperlink>
            <w:r>
              <w:rPr>
                <w:color w:val="000000"/>
              </w:rPr>
              <w:t> </w:t>
            </w:r>
          </w:p>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b w:val="0"/>
                <w:color w:val="000000"/>
                <w:sz w:val="22"/>
                <w:szCs w:val="22"/>
              </w:rPr>
              <w:t>Muscle power test of the upper limbs</w:t>
            </w:r>
            <w:r>
              <w:rPr>
                <w:rFonts w:ascii="Calibri" w:eastAsia="Calibri" w:hAnsi="Calibri" w:cs="Calibri"/>
                <w:b w:val="0"/>
                <w:color w:val="000000"/>
                <w:sz w:val="22"/>
                <w:szCs w:val="22"/>
              </w:rPr>
              <w:t xml:space="preserve">: </w:t>
            </w:r>
            <w:hyperlink r:id="rId25">
              <w:r>
                <w:rPr>
                  <w:rFonts w:ascii="Calibri" w:eastAsia="Calibri" w:hAnsi="Calibri" w:cs="Calibri"/>
                  <w:b w:val="0"/>
                  <w:color w:val="0563C1"/>
                  <w:sz w:val="22"/>
                  <w:szCs w:val="22"/>
                  <w:u w:val="single"/>
                </w:rPr>
                <w:t>https://www.youtube.com/watch?v=KZoQ2UkMFTA</w:t>
              </w:r>
            </w:hyperlink>
            <w:r>
              <w:rPr>
                <w:rFonts w:ascii="Calibri" w:eastAsia="Calibri" w:hAnsi="Calibri" w:cs="Calibri"/>
                <w:b w:val="0"/>
                <w:color w:val="000000"/>
                <w:sz w:val="22"/>
                <w:szCs w:val="22"/>
              </w:rPr>
              <w:t> </w:t>
            </w:r>
          </w:p>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b w:val="0"/>
                <w:color w:val="000000"/>
                <w:sz w:val="22"/>
                <w:szCs w:val="22"/>
              </w:rPr>
              <w:t xml:space="preserve">Muscle power test of the lower limbs: </w:t>
            </w:r>
            <w:hyperlink r:id="rId26">
              <w:r>
                <w:rPr>
                  <w:rFonts w:ascii="Calibri" w:eastAsia="Calibri" w:hAnsi="Calibri" w:cs="Calibri"/>
                  <w:b w:val="0"/>
                  <w:color w:val="0563C1"/>
                  <w:sz w:val="22"/>
                  <w:szCs w:val="22"/>
                  <w:u w:val="single"/>
                </w:rPr>
                <w:t>https://www.youtube.com/watch?v=Cjt0iFt2hL8</w:t>
              </w:r>
            </w:hyperlink>
            <w:r>
              <w:rPr>
                <w:rFonts w:ascii="Calibri" w:eastAsia="Calibri" w:hAnsi="Calibri" w:cs="Calibri"/>
                <w:b w:val="0"/>
                <w:color w:val="000000"/>
                <w:sz w:val="22"/>
                <w:szCs w:val="22"/>
              </w:rPr>
              <w:t> </w:t>
            </w:r>
          </w:p>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b w:val="0"/>
                <w:color w:val="000000"/>
                <w:sz w:val="22"/>
                <w:szCs w:val="22"/>
              </w:rPr>
              <w:t xml:space="preserve">Active movements upper and lower limbs: </w:t>
            </w:r>
            <w:hyperlink r:id="rId27">
              <w:r>
                <w:rPr>
                  <w:rFonts w:ascii="Calibri" w:eastAsia="Calibri" w:hAnsi="Calibri" w:cs="Calibri"/>
                  <w:b w:val="0"/>
                  <w:color w:val="0563C1"/>
                  <w:sz w:val="22"/>
                  <w:szCs w:val="22"/>
                  <w:u w:val="single"/>
                </w:rPr>
                <w:t>https://www.youtube.com/watch?v=JNN1736I5a0</w:t>
              </w:r>
            </w:hyperlink>
            <w:r>
              <w:rPr>
                <w:rFonts w:ascii="Calibri" w:eastAsia="Calibri" w:hAnsi="Calibri" w:cs="Calibri"/>
                <w:b w:val="0"/>
                <w:color w:val="000000"/>
                <w:sz w:val="22"/>
                <w:szCs w:val="22"/>
              </w:rPr>
              <w:t> </w:t>
            </w:r>
          </w:p>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b w:val="0"/>
                <w:color w:val="000000"/>
                <w:sz w:val="22"/>
                <w:szCs w:val="22"/>
              </w:rPr>
              <w:t xml:space="preserve">Plantar reflex or Babinski sign: </w:t>
            </w:r>
            <w:hyperlink r:id="rId28">
              <w:r>
                <w:rPr>
                  <w:rFonts w:ascii="Calibri" w:eastAsia="Calibri" w:hAnsi="Calibri" w:cs="Calibri"/>
                  <w:b w:val="0"/>
                  <w:color w:val="0563C1"/>
                  <w:sz w:val="22"/>
                  <w:szCs w:val="22"/>
                  <w:u w:val="single"/>
                </w:rPr>
                <w:t>https://www.youtube.com/watch?v=DkMN6u6Hcts</w:t>
              </w:r>
            </w:hyperlink>
            <w:r>
              <w:rPr>
                <w:rFonts w:ascii="Calibri" w:eastAsia="Calibri" w:hAnsi="Calibri" w:cs="Calibri"/>
                <w:b w:val="0"/>
                <w:color w:val="000000"/>
                <w:sz w:val="22"/>
                <w:szCs w:val="22"/>
              </w:rPr>
              <w:t> </w:t>
            </w:r>
          </w:p>
          <w:p w:rsidR="00DA3DF8" w:rsidRDefault="007C2FFD">
            <w:pPr>
              <w:pBdr>
                <w:top w:val="nil"/>
                <w:left w:val="nil"/>
                <w:bottom w:val="nil"/>
                <w:right w:val="nil"/>
                <w:between w:val="nil"/>
              </w:pBdr>
              <w:spacing w:after="0" w:line="240" w:lineRule="auto"/>
              <w:jc w:val="both"/>
              <w:rPr>
                <w:color w:val="000000"/>
              </w:rPr>
            </w:pPr>
            <w:r>
              <w:rPr>
                <w:color w:val="000000"/>
              </w:rPr>
              <w:t xml:space="preserve">Gait abnormalities: </w:t>
            </w:r>
            <w:hyperlink r:id="rId29">
              <w:r>
                <w:rPr>
                  <w:color w:val="0563C1"/>
                  <w:u w:val="single"/>
                </w:rPr>
                <w:t>https://geekymedics.com/gait-abnormalities/</w:t>
              </w:r>
            </w:hyperlink>
            <w:r>
              <w:rPr>
                <w:color w:val="000000"/>
              </w:rPr>
              <w:t> </w:t>
            </w:r>
          </w:p>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b w:val="0"/>
                <w:color w:val="000000"/>
                <w:sz w:val="22"/>
                <w:szCs w:val="22"/>
              </w:rPr>
              <w:lastRenderedPageBreak/>
              <w:t xml:space="preserve"> Upper Motor Neuron vs Lower Motor Neuron Lesion: </w:t>
            </w:r>
            <w:hyperlink r:id="rId30">
              <w:r>
                <w:rPr>
                  <w:rFonts w:ascii="Calibri" w:eastAsia="Calibri" w:hAnsi="Calibri" w:cs="Calibri"/>
                  <w:b w:val="0"/>
                  <w:color w:val="0563C1"/>
                  <w:sz w:val="22"/>
                  <w:szCs w:val="22"/>
                  <w:u w:val="single"/>
                </w:rPr>
                <w:t>https://www.youtube.com/watch?v=lwTeoVZPuJM</w:t>
              </w:r>
            </w:hyperlink>
            <w:r>
              <w:rPr>
                <w:rFonts w:ascii="Calibri" w:eastAsia="Calibri" w:hAnsi="Calibri" w:cs="Calibri"/>
                <w:b w:val="0"/>
                <w:color w:val="000000"/>
                <w:sz w:val="22"/>
                <w:szCs w:val="22"/>
              </w:rPr>
              <w:t> </w:t>
            </w:r>
          </w:p>
          <w:p w:rsidR="00DA3DF8" w:rsidRDefault="00DA3DF8"/>
          <w:p w:rsidR="00DA3DF8" w:rsidRDefault="007C2FFD">
            <w:pPr>
              <w:pStyle w:val="1"/>
              <w:shd w:val="clear" w:color="auto" w:fill="F9F9F9"/>
              <w:spacing w:before="0" w:after="0"/>
              <w:rPr>
                <w:rFonts w:ascii="Calibri" w:eastAsia="Calibri" w:hAnsi="Calibri" w:cs="Calibri"/>
                <w:sz w:val="22"/>
                <w:szCs w:val="22"/>
              </w:rPr>
            </w:pPr>
            <w:proofErr w:type="spellStart"/>
            <w:r>
              <w:rPr>
                <w:rFonts w:ascii="Calibri" w:eastAsia="Calibri" w:hAnsi="Calibri" w:cs="Calibri"/>
                <w:b w:val="0"/>
                <w:color w:val="000000"/>
                <w:sz w:val="22"/>
                <w:szCs w:val="22"/>
              </w:rPr>
              <w:t>Cremasteric</w:t>
            </w:r>
            <w:proofErr w:type="spellEnd"/>
            <w:r>
              <w:rPr>
                <w:rFonts w:ascii="Calibri" w:eastAsia="Calibri" w:hAnsi="Calibri" w:cs="Calibri"/>
                <w:b w:val="0"/>
                <w:color w:val="000000"/>
                <w:sz w:val="22"/>
                <w:szCs w:val="22"/>
              </w:rPr>
              <w:t xml:space="preserve"> reflex: </w:t>
            </w:r>
            <w:hyperlink r:id="rId31">
              <w:r>
                <w:rPr>
                  <w:rFonts w:ascii="Calibri" w:eastAsia="Calibri" w:hAnsi="Calibri" w:cs="Calibri"/>
                  <w:b w:val="0"/>
                  <w:color w:val="0563C1"/>
                  <w:sz w:val="22"/>
                  <w:szCs w:val="22"/>
                  <w:u w:val="single"/>
                </w:rPr>
                <w:t>https://www.youtube.com/watch?v=eVvInQNyXIU</w:t>
              </w:r>
            </w:hyperlink>
            <w:r>
              <w:rPr>
                <w:rFonts w:ascii="Calibri" w:eastAsia="Calibri" w:hAnsi="Calibri" w:cs="Calibri"/>
                <w:b w:val="0"/>
                <w:color w:val="000000"/>
                <w:sz w:val="22"/>
                <w:szCs w:val="22"/>
              </w:rPr>
              <w:t> </w:t>
            </w:r>
          </w:p>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b w:val="0"/>
                <w:color w:val="000000"/>
                <w:sz w:val="22"/>
                <w:szCs w:val="22"/>
              </w:rPr>
              <w:t xml:space="preserve">Abdominal reflex: </w:t>
            </w:r>
            <w:hyperlink r:id="rId32">
              <w:r>
                <w:rPr>
                  <w:rFonts w:ascii="Calibri" w:eastAsia="Calibri" w:hAnsi="Calibri" w:cs="Calibri"/>
                  <w:b w:val="0"/>
                  <w:color w:val="0563C1"/>
                  <w:sz w:val="22"/>
                  <w:szCs w:val="22"/>
                  <w:u w:val="single"/>
                </w:rPr>
                <w:t>https://www.youtube.com/watch?v=v4FyZydgHs0</w:t>
              </w:r>
            </w:hyperlink>
            <w:r>
              <w:rPr>
                <w:rFonts w:ascii="Calibri" w:eastAsia="Calibri" w:hAnsi="Calibri" w:cs="Calibri"/>
                <w:b w:val="0"/>
                <w:color w:val="000000"/>
                <w:sz w:val="22"/>
                <w:szCs w:val="22"/>
              </w:rPr>
              <w:t> </w:t>
            </w:r>
          </w:p>
          <w:p w:rsidR="00DA3DF8" w:rsidRDefault="007C2FFD">
            <w:pPr>
              <w:pBdr>
                <w:top w:val="nil"/>
                <w:left w:val="nil"/>
                <w:bottom w:val="nil"/>
                <w:right w:val="nil"/>
                <w:between w:val="nil"/>
              </w:pBdr>
              <w:spacing w:after="0" w:line="240" w:lineRule="auto"/>
              <w:jc w:val="both"/>
              <w:rPr>
                <w:color w:val="000000"/>
              </w:rPr>
            </w:pPr>
            <w:r>
              <w:rPr>
                <w:color w:val="000000"/>
              </w:rPr>
              <w:t xml:space="preserve">Clonus: </w:t>
            </w:r>
            <w:hyperlink r:id="rId33">
              <w:r>
                <w:rPr>
                  <w:color w:val="0563C1"/>
                  <w:u w:val="single"/>
                </w:rPr>
                <w:t>https://www.youtube.com/watch?v=A67Od2Z_TpQ</w:t>
              </w:r>
            </w:hyperlink>
          </w:p>
          <w:p w:rsidR="00DA3DF8" w:rsidRDefault="007C2FFD">
            <w:pPr>
              <w:pBdr>
                <w:top w:val="nil"/>
                <w:left w:val="nil"/>
                <w:bottom w:val="nil"/>
                <w:right w:val="nil"/>
                <w:between w:val="nil"/>
              </w:pBdr>
              <w:spacing w:after="0" w:line="240" w:lineRule="auto"/>
              <w:jc w:val="both"/>
              <w:rPr>
                <w:color w:val="000000"/>
              </w:rPr>
            </w:pPr>
            <w:r>
              <w:rPr>
                <w:color w:val="000000"/>
              </w:rPr>
              <w:t>The descending tracts of the CNS (</w:t>
            </w:r>
            <w:proofErr w:type="spellStart"/>
            <w:r>
              <w:rPr>
                <w:color w:val="000000"/>
              </w:rPr>
              <w:t>extrapiramidal</w:t>
            </w:r>
            <w:proofErr w:type="spellEnd"/>
            <w:r>
              <w:rPr>
                <w:color w:val="000000"/>
              </w:rPr>
              <w:t xml:space="preserve">): </w:t>
            </w:r>
            <w:hyperlink r:id="rId34">
              <w:r>
                <w:rPr>
                  <w:color w:val="0563C1"/>
                  <w:u w:val="single"/>
                </w:rPr>
                <w:t>https://geekymedics.com/the-descending-tracts-of-the-central-nervous-system/</w:t>
              </w:r>
            </w:hyperlink>
            <w:r>
              <w:rPr>
                <w:color w:val="000000"/>
              </w:rPr>
              <w:t> </w:t>
            </w:r>
          </w:p>
          <w:p w:rsidR="00DA3DF8" w:rsidRDefault="00DA3DF8"/>
          <w:p w:rsidR="00DA3DF8" w:rsidRDefault="007C2FFD">
            <w:pPr>
              <w:pBdr>
                <w:top w:val="nil"/>
                <w:left w:val="nil"/>
                <w:bottom w:val="nil"/>
                <w:right w:val="nil"/>
                <w:between w:val="nil"/>
              </w:pBdr>
              <w:spacing w:after="0" w:line="240" w:lineRule="auto"/>
              <w:jc w:val="both"/>
              <w:rPr>
                <w:color w:val="000000"/>
              </w:rPr>
            </w:pPr>
            <w:r>
              <w:rPr>
                <w:color w:val="000000"/>
              </w:rPr>
              <w:t xml:space="preserve">Anatomy of cerebellum: </w:t>
            </w:r>
            <w:hyperlink r:id="rId35">
              <w:r>
                <w:rPr>
                  <w:color w:val="0563C1"/>
                  <w:u w:val="single"/>
                </w:rPr>
                <w:t>https</w:t>
              </w:r>
              <w:r>
                <w:rPr>
                  <w:color w:val="0563C1"/>
                  <w:u w:val="single"/>
                </w:rPr>
                <w:t>://geekymedics.com/cerebellum/</w:t>
              </w:r>
            </w:hyperlink>
            <w:r>
              <w:rPr>
                <w:color w:val="000000"/>
              </w:rPr>
              <w:t> </w:t>
            </w:r>
          </w:p>
          <w:p w:rsidR="00DA3DF8" w:rsidRDefault="00DA3DF8"/>
          <w:p w:rsidR="00DA3DF8" w:rsidRDefault="007C2FFD">
            <w:pPr>
              <w:pBdr>
                <w:top w:val="nil"/>
                <w:left w:val="nil"/>
                <w:bottom w:val="nil"/>
                <w:right w:val="nil"/>
                <w:between w:val="nil"/>
              </w:pBdr>
              <w:spacing w:after="0" w:line="240" w:lineRule="auto"/>
              <w:jc w:val="both"/>
              <w:rPr>
                <w:color w:val="000000"/>
              </w:rPr>
            </w:pPr>
            <w:proofErr w:type="spellStart"/>
            <w:r>
              <w:rPr>
                <w:color w:val="000000"/>
              </w:rPr>
              <w:t>Parkinsons</w:t>
            </w:r>
            <w:proofErr w:type="spellEnd"/>
            <w:r>
              <w:rPr>
                <w:color w:val="000000"/>
              </w:rPr>
              <w:t xml:space="preserve"> disease examination OSCE guide: </w:t>
            </w:r>
            <w:hyperlink r:id="rId36">
              <w:r>
                <w:rPr>
                  <w:color w:val="0563C1"/>
                  <w:u w:val="single"/>
                </w:rPr>
                <w:t>https://geekymedics.com/parkinsons-disease-examination-osce-guide/</w:t>
              </w:r>
            </w:hyperlink>
            <w:r>
              <w:rPr>
                <w:color w:val="000000"/>
              </w:rPr>
              <w:t> </w:t>
            </w:r>
          </w:p>
          <w:p w:rsidR="00DA3DF8" w:rsidRDefault="00DA3DF8"/>
          <w:p w:rsidR="00DA3DF8" w:rsidRDefault="007C2FFD">
            <w:pPr>
              <w:pBdr>
                <w:top w:val="nil"/>
                <w:left w:val="nil"/>
                <w:bottom w:val="nil"/>
                <w:right w:val="nil"/>
                <w:between w:val="nil"/>
              </w:pBdr>
              <w:spacing w:after="0" w:line="240" w:lineRule="auto"/>
              <w:jc w:val="both"/>
              <w:rPr>
                <w:color w:val="000000"/>
              </w:rPr>
            </w:pPr>
            <w:r>
              <w:rPr>
                <w:color w:val="000000"/>
              </w:rPr>
              <w:lastRenderedPageBreak/>
              <w:t xml:space="preserve">Cerebellar examination OSCE guide: </w:t>
            </w:r>
            <w:hyperlink r:id="rId37">
              <w:r>
                <w:rPr>
                  <w:color w:val="0563C1"/>
                  <w:u w:val="single"/>
                </w:rPr>
                <w:t>https://geekymedics.com/cerebellar-examination-osce-guide/</w:t>
              </w:r>
            </w:hyperlink>
            <w:r>
              <w:rPr>
                <w:color w:val="000000"/>
              </w:rPr>
              <w:t> </w:t>
            </w:r>
          </w:p>
          <w:p w:rsidR="00DA3DF8" w:rsidRDefault="00DA3DF8"/>
          <w:p w:rsidR="00DA3DF8" w:rsidRDefault="007C2FFD">
            <w:pPr>
              <w:pBdr>
                <w:top w:val="nil"/>
                <w:left w:val="nil"/>
                <w:bottom w:val="nil"/>
                <w:right w:val="nil"/>
                <w:between w:val="nil"/>
              </w:pBdr>
              <w:spacing w:after="0" w:line="240" w:lineRule="auto"/>
              <w:jc w:val="both"/>
              <w:rPr>
                <w:color w:val="000000"/>
              </w:rPr>
            </w:pPr>
            <w:proofErr w:type="spellStart"/>
            <w:r>
              <w:rPr>
                <w:b/>
                <w:color w:val="000000"/>
              </w:rPr>
              <w:t>Rombergs</w:t>
            </w:r>
            <w:proofErr w:type="spellEnd"/>
            <w:r>
              <w:rPr>
                <w:b/>
                <w:color w:val="000000"/>
              </w:rPr>
              <w:t xml:space="preserve"> test/sign: </w:t>
            </w:r>
            <w:hyperlink r:id="rId38">
              <w:r>
                <w:rPr>
                  <w:b/>
                  <w:color w:val="0563C1"/>
                  <w:u w:val="single"/>
                </w:rPr>
                <w:t>https://www.youtube.com/watch?v=H8VbKdRS-hg</w:t>
              </w:r>
            </w:hyperlink>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1. CBL</w:t>
            </w:r>
          </w:p>
          <w:p w:rsidR="00DA3DF8" w:rsidRDefault="007C2FFD">
            <w:pPr>
              <w:jc w:val="both"/>
            </w:pPr>
            <w:r>
              <w:t>2. Working with a patient</w:t>
            </w:r>
          </w:p>
        </w:tc>
      </w:tr>
      <w:tr w:rsidR="00DA3DF8">
        <w:trPr>
          <w:trHeight w:val="59"/>
        </w:trPr>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3</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pPr>
              <w:pBdr>
                <w:top w:val="nil"/>
                <w:left w:val="nil"/>
                <w:bottom w:val="nil"/>
                <w:right w:val="nil"/>
                <w:between w:val="nil"/>
              </w:pBdr>
              <w:spacing w:line="240" w:lineRule="auto"/>
              <w:ind w:left="35"/>
              <w:rPr>
                <w:b/>
                <w:color w:val="000000"/>
              </w:rPr>
            </w:pPr>
            <w:r>
              <w:rPr>
                <w:color w:val="000000"/>
              </w:rPr>
              <w:t xml:space="preserve">Anatomy and study of CN I-XII, I: temporal lobe epilepsy; II: visual field defect, papilledema; III-IV-VI: visual disturbances, diplopia, </w:t>
            </w:r>
            <w:proofErr w:type="spellStart"/>
            <w:r>
              <w:rPr>
                <w:color w:val="000000"/>
              </w:rPr>
              <w:t>anisocoria</w:t>
            </w:r>
            <w:proofErr w:type="spellEnd"/>
            <w:r>
              <w:rPr>
                <w:color w:val="000000"/>
              </w:rPr>
              <w:t>, pupillary reflex pathways, cortical blindness. Symptom</w:t>
            </w:r>
            <w:r>
              <w:rPr>
                <w:color w:val="000000"/>
              </w:rPr>
              <w:lastRenderedPageBreak/>
              <w:t>s and syndromes of damage to the cerebellopontine an</w:t>
            </w:r>
            <w:r>
              <w:rPr>
                <w:color w:val="000000"/>
              </w:rPr>
              <w:t>gle</w:t>
            </w:r>
          </w:p>
          <w:p w:rsidR="00DA3DF8" w:rsidRDefault="00DA3DF8"/>
        </w:tc>
        <w:tc>
          <w:tcPr>
            <w:tcW w:w="6630" w:type="dxa"/>
            <w:tcBorders>
              <w:top w:val="single" w:sz="4" w:space="0" w:color="000000"/>
              <w:left w:val="single" w:sz="4" w:space="0" w:color="000000"/>
              <w:bottom w:val="single" w:sz="4" w:space="0" w:color="000000"/>
              <w:right w:val="single" w:sz="4" w:space="0" w:color="000000"/>
            </w:tcBorders>
          </w:tcPr>
          <w:p w:rsidR="00DA3DF8" w:rsidRDefault="007C2FFD">
            <w:pPr>
              <w:pBdr>
                <w:top w:val="nil"/>
                <w:left w:val="nil"/>
                <w:bottom w:val="nil"/>
                <w:right w:val="nil"/>
                <w:between w:val="nil"/>
              </w:pBdr>
              <w:spacing w:after="0" w:line="240" w:lineRule="auto"/>
              <w:ind w:left="720"/>
              <w:rPr>
                <w:color w:val="000000"/>
              </w:rPr>
            </w:pPr>
            <w:r>
              <w:rPr>
                <w:color w:val="000000"/>
              </w:rPr>
              <w:lastRenderedPageBreak/>
              <w:t>Learning outcomes:</w:t>
            </w:r>
          </w:p>
          <w:p w:rsidR="00DA3DF8" w:rsidRDefault="007C2FFD">
            <w:pPr>
              <w:pBdr>
                <w:top w:val="nil"/>
                <w:left w:val="nil"/>
                <w:bottom w:val="nil"/>
                <w:right w:val="nil"/>
                <w:between w:val="nil"/>
              </w:pBdr>
              <w:spacing w:after="0" w:line="240" w:lineRule="auto"/>
              <w:ind w:left="141"/>
              <w:rPr>
                <w:color w:val="000000"/>
              </w:rPr>
            </w:pPr>
            <w:r>
              <w:rPr>
                <w:color w:val="000000"/>
              </w:rPr>
              <w:t>- Identify and interpret clinical symptoms and syndromes, laboratory and imaging data in patients with symptoms of cranial insufficiency</w:t>
            </w:r>
          </w:p>
          <w:p w:rsidR="00DA3DF8" w:rsidRDefault="007C2FFD">
            <w:pPr>
              <w:pBdr>
                <w:top w:val="nil"/>
                <w:left w:val="nil"/>
                <w:bottom w:val="nil"/>
                <w:right w:val="nil"/>
                <w:between w:val="nil"/>
              </w:pBdr>
              <w:spacing w:after="0" w:line="240" w:lineRule="auto"/>
              <w:ind w:left="141"/>
              <w:rPr>
                <w:color w:val="000000"/>
              </w:rPr>
            </w:pPr>
            <w:r>
              <w:rPr>
                <w:color w:val="000000"/>
              </w:rPr>
              <w:t>- Possess the initial skills of maintaining current accounting and reporting medical records, including information systems;</w:t>
            </w:r>
          </w:p>
          <w:p w:rsidR="00DA3DF8" w:rsidRDefault="007C2FFD">
            <w:pPr>
              <w:pBdr>
                <w:top w:val="nil"/>
                <w:left w:val="nil"/>
                <w:bottom w:val="nil"/>
                <w:right w:val="nil"/>
                <w:between w:val="nil"/>
              </w:pBdr>
              <w:spacing w:after="0" w:line="240" w:lineRule="auto"/>
              <w:ind w:left="141"/>
              <w:rPr>
                <w:color w:val="000000"/>
              </w:rPr>
            </w:pPr>
            <w:r>
              <w:rPr>
                <w:color w:val="000000"/>
              </w:rPr>
              <w:t>- Integrates knowledge and skills to ensure an individual approach in the treatment of a particular patient;</w:t>
            </w:r>
          </w:p>
          <w:p w:rsidR="00DA3DF8" w:rsidRDefault="007C2FFD">
            <w:pPr>
              <w:pBdr>
                <w:top w:val="nil"/>
                <w:left w:val="nil"/>
                <w:bottom w:val="nil"/>
                <w:right w:val="nil"/>
                <w:between w:val="nil"/>
              </w:pBdr>
              <w:spacing w:after="0" w:line="240" w:lineRule="auto"/>
              <w:ind w:left="141"/>
              <w:rPr>
                <w:color w:val="000000"/>
              </w:rPr>
            </w:pPr>
            <w:r>
              <w:rPr>
                <w:color w:val="000000"/>
              </w:rPr>
              <w:t>- Demonstrate communic</w:t>
            </w:r>
            <w:r>
              <w:rPr>
                <w:color w:val="000000"/>
              </w:rPr>
              <w:t>ation skills, teamwork skills, organization and management of the diagnostic and treatment process;</w:t>
            </w:r>
          </w:p>
          <w:p w:rsidR="00DA3DF8" w:rsidRDefault="007C2FFD">
            <w:pPr>
              <w:pBdr>
                <w:top w:val="nil"/>
                <w:left w:val="nil"/>
                <w:bottom w:val="nil"/>
                <w:right w:val="nil"/>
                <w:between w:val="nil"/>
              </w:pBdr>
              <w:spacing w:after="0" w:line="240" w:lineRule="auto"/>
              <w:ind w:left="141"/>
              <w:rPr>
                <w:color w:val="000000"/>
              </w:rPr>
            </w:pPr>
            <w:r>
              <w:rPr>
                <w:color w:val="000000"/>
              </w:rPr>
              <w:t>- Apply knowledge of the principles and methods of forming a healthy lifestyle for a person and family;</w:t>
            </w:r>
          </w:p>
          <w:p w:rsidR="00DA3DF8" w:rsidRDefault="007C2FFD">
            <w:pPr>
              <w:pBdr>
                <w:top w:val="nil"/>
                <w:left w:val="nil"/>
                <w:bottom w:val="nil"/>
                <w:right w:val="nil"/>
                <w:between w:val="nil"/>
              </w:pBdr>
              <w:spacing w:after="0" w:line="240" w:lineRule="auto"/>
              <w:ind w:left="141"/>
              <w:rPr>
                <w:color w:val="000000"/>
              </w:rPr>
            </w:pPr>
            <w:r>
              <w:rPr>
                <w:color w:val="000000"/>
              </w:rPr>
              <w:t>- Demonstrate commitment to professional values such</w:t>
            </w:r>
            <w:r>
              <w:rPr>
                <w:color w:val="000000"/>
              </w:rPr>
              <w:t xml:space="preserve"> as altruism, compassion, empathy, responsibility, honesty and confidentiality;</w:t>
            </w:r>
          </w:p>
          <w:p w:rsidR="00DA3DF8" w:rsidRDefault="007C2FFD">
            <w:pPr>
              <w:pBdr>
                <w:top w:val="nil"/>
                <w:left w:val="nil"/>
                <w:bottom w:val="nil"/>
                <w:right w:val="nil"/>
                <w:between w:val="nil"/>
              </w:pBdr>
              <w:spacing w:after="0" w:line="240" w:lineRule="auto"/>
              <w:ind w:left="141"/>
              <w:rPr>
                <w:color w:val="000000"/>
              </w:rPr>
            </w:pPr>
            <w:r>
              <w:rPr>
                <w:color w:val="000000"/>
              </w:rPr>
              <w:t>- Demonstrate the ability and need for continuous professional training and improvement of their knowledge and skills of professional activity;</w:t>
            </w:r>
          </w:p>
          <w:p w:rsidR="00DA3DF8" w:rsidRDefault="007C2FFD">
            <w:pPr>
              <w:spacing w:line="240" w:lineRule="auto"/>
              <w:ind w:left="141"/>
            </w:pPr>
            <w:r>
              <w:t>- Demonstrate basic research ski</w:t>
            </w:r>
            <w:r>
              <w:t>lls.</w:t>
            </w:r>
          </w:p>
        </w:tc>
        <w:tc>
          <w:tcPr>
            <w:tcW w:w="4536" w:type="dxa"/>
            <w:tcBorders>
              <w:top w:val="single" w:sz="4" w:space="0" w:color="000000"/>
              <w:left w:val="single" w:sz="4" w:space="0" w:color="000000"/>
              <w:bottom w:val="single" w:sz="4" w:space="0" w:color="000000"/>
              <w:right w:val="single" w:sz="4" w:space="0" w:color="000000"/>
            </w:tcBorders>
          </w:tcPr>
          <w:p w:rsidR="00DA3DF8" w:rsidRDefault="007C2FFD">
            <w:pPr>
              <w:numPr>
                <w:ilvl w:val="0"/>
                <w:numId w:val="9"/>
              </w:numPr>
              <w:pBdr>
                <w:top w:val="nil"/>
                <w:left w:val="nil"/>
                <w:bottom w:val="nil"/>
                <w:right w:val="nil"/>
                <w:between w:val="nil"/>
              </w:pBdr>
              <w:spacing w:after="0" w:line="240" w:lineRule="auto"/>
              <w:rPr>
                <w:color w:val="000000"/>
              </w:rPr>
            </w:pPr>
            <w:proofErr w:type="spellStart"/>
            <w:r>
              <w:rPr>
                <w:color w:val="000000"/>
                <w:highlight w:val="white"/>
              </w:rPr>
              <w:t>Ropper</w:t>
            </w:r>
            <w:proofErr w:type="spellEnd"/>
            <w:r>
              <w:rPr>
                <w:color w:val="000000"/>
                <w:highlight w:val="white"/>
              </w:rPr>
              <w:t>, A. H., Samuels, M. A., &amp; Klein, J. (2014). Adams and Victor’s principles of neurology.</w:t>
            </w:r>
          </w:p>
          <w:p w:rsidR="00DA3DF8" w:rsidRDefault="007C2FFD">
            <w:pPr>
              <w:numPr>
                <w:ilvl w:val="0"/>
                <w:numId w:val="9"/>
              </w:numPr>
              <w:pBdr>
                <w:top w:val="nil"/>
                <w:left w:val="nil"/>
                <w:bottom w:val="nil"/>
                <w:right w:val="nil"/>
                <w:between w:val="nil"/>
              </w:pBdr>
              <w:spacing w:after="0" w:line="240" w:lineRule="auto"/>
              <w:rPr>
                <w:color w:val="000000"/>
              </w:rPr>
            </w:pPr>
            <w:r>
              <w:rPr>
                <w:color w:val="000000"/>
                <w:highlight w:val="white"/>
              </w:rPr>
              <w:t xml:space="preserve">In </w:t>
            </w:r>
            <w:proofErr w:type="spellStart"/>
            <w:r>
              <w:rPr>
                <w:color w:val="000000"/>
                <w:highlight w:val="white"/>
              </w:rPr>
              <w:t>Daroff</w:t>
            </w:r>
            <w:proofErr w:type="spellEnd"/>
            <w:r>
              <w:rPr>
                <w:color w:val="000000"/>
                <w:highlight w:val="white"/>
              </w:rPr>
              <w:t xml:space="preserve">, R. B., In </w:t>
            </w:r>
            <w:proofErr w:type="spellStart"/>
            <w:r>
              <w:rPr>
                <w:color w:val="000000"/>
                <w:highlight w:val="white"/>
              </w:rPr>
              <w:t>Jankovic</w:t>
            </w:r>
            <w:proofErr w:type="spellEnd"/>
            <w:r>
              <w:rPr>
                <w:color w:val="000000"/>
                <w:highlight w:val="white"/>
              </w:rPr>
              <w:t xml:space="preserve">, J., In </w:t>
            </w:r>
            <w:proofErr w:type="spellStart"/>
            <w:r>
              <w:rPr>
                <w:color w:val="000000"/>
                <w:highlight w:val="white"/>
              </w:rPr>
              <w:t>Mazziotta</w:t>
            </w:r>
            <w:proofErr w:type="spellEnd"/>
            <w:r>
              <w:rPr>
                <w:color w:val="000000"/>
                <w:highlight w:val="white"/>
              </w:rPr>
              <w:t>, J. C., In Pomeroy, S. L., &amp; Bradley, W. G. (2016). Bradley's neurology in clinical practice.</w:t>
            </w:r>
          </w:p>
          <w:p w:rsidR="00DA3DF8" w:rsidRDefault="007C2FFD">
            <w:pPr>
              <w:numPr>
                <w:ilvl w:val="0"/>
                <w:numId w:val="9"/>
              </w:numPr>
              <w:pBdr>
                <w:top w:val="nil"/>
                <w:left w:val="nil"/>
                <w:bottom w:val="nil"/>
                <w:right w:val="nil"/>
                <w:between w:val="nil"/>
              </w:pBdr>
              <w:spacing w:after="0" w:line="240" w:lineRule="auto"/>
              <w:rPr>
                <w:color w:val="000000"/>
              </w:rPr>
            </w:pPr>
            <w:r>
              <w:rPr>
                <w:color w:val="000000"/>
                <w:highlight w:val="white"/>
              </w:rPr>
              <w:t>In Innes, J. A</w:t>
            </w:r>
            <w:r>
              <w:rPr>
                <w:color w:val="000000"/>
                <w:highlight w:val="white"/>
              </w:rPr>
              <w:t xml:space="preserve">., In Dover, A. R., In </w:t>
            </w:r>
            <w:proofErr w:type="spellStart"/>
            <w:r>
              <w:rPr>
                <w:color w:val="000000"/>
                <w:highlight w:val="white"/>
              </w:rPr>
              <w:t>Fairhurst</w:t>
            </w:r>
            <w:proofErr w:type="spellEnd"/>
            <w:r>
              <w:rPr>
                <w:color w:val="000000"/>
                <w:highlight w:val="white"/>
              </w:rPr>
              <w:t>, K., Britton, R., &amp; Danielson, E. (2018). Macleod's clinical examination.</w:t>
            </w:r>
          </w:p>
          <w:p w:rsidR="00DA3DF8" w:rsidRDefault="007C2FFD">
            <w:pPr>
              <w:numPr>
                <w:ilvl w:val="0"/>
                <w:numId w:val="9"/>
              </w:numPr>
              <w:pBdr>
                <w:top w:val="nil"/>
                <w:left w:val="nil"/>
                <w:bottom w:val="nil"/>
                <w:right w:val="nil"/>
                <w:between w:val="nil"/>
              </w:pBdr>
              <w:spacing w:after="0" w:line="240" w:lineRule="auto"/>
              <w:rPr>
                <w:color w:val="000000"/>
              </w:rPr>
            </w:pPr>
            <w:r>
              <w:rPr>
                <w:color w:val="000000"/>
                <w:highlight w:val="white"/>
              </w:rPr>
              <w:t xml:space="preserve"> Philip B </w:t>
            </w:r>
            <w:proofErr w:type="spellStart"/>
            <w:r>
              <w:rPr>
                <w:color w:val="000000"/>
                <w:highlight w:val="white"/>
              </w:rPr>
              <w:t>Gorelick</w:t>
            </w:r>
            <w:proofErr w:type="spellEnd"/>
            <w:r>
              <w:rPr>
                <w:color w:val="000000"/>
                <w:highlight w:val="white"/>
              </w:rPr>
              <w:t xml:space="preserve">, </w:t>
            </w:r>
            <w:proofErr w:type="gramStart"/>
            <w:r>
              <w:rPr>
                <w:color w:val="000000"/>
                <w:highlight w:val="white"/>
              </w:rPr>
              <w:t>Fernando  B</w:t>
            </w:r>
            <w:proofErr w:type="gramEnd"/>
            <w:r>
              <w:rPr>
                <w:color w:val="000000"/>
                <w:highlight w:val="white"/>
              </w:rPr>
              <w:t xml:space="preserve"> </w:t>
            </w:r>
            <w:proofErr w:type="spellStart"/>
            <w:r>
              <w:rPr>
                <w:color w:val="000000"/>
                <w:highlight w:val="white"/>
              </w:rPr>
              <w:t>Testai</w:t>
            </w:r>
            <w:proofErr w:type="spellEnd"/>
            <w:r>
              <w:rPr>
                <w:color w:val="000000"/>
                <w:highlight w:val="white"/>
              </w:rPr>
              <w:t xml:space="preserve">, Graeme J Hankey, Joanna M </w:t>
            </w:r>
            <w:proofErr w:type="spellStart"/>
            <w:r>
              <w:rPr>
                <w:color w:val="000000"/>
                <w:highlight w:val="white"/>
              </w:rPr>
              <w:t>Wardlaw</w:t>
            </w:r>
            <w:proofErr w:type="spellEnd"/>
            <w:r>
              <w:rPr>
                <w:color w:val="000000"/>
                <w:highlight w:val="white"/>
              </w:rPr>
              <w:t>  (2014). Hankey’s clinical neurology.</w:t>
            </w:r>
          </w:p>
          <w:p w:rsidR="00DA3DF8" w:rsidRDefault="007C2FFD">
            <w:pPr>
              <w:numPr>
                <w:ilvl w:val="0"/>
                <w:numId w:val="9"/>
              </w:numPr>
              <w:pBdr>
                <w:top w:val="nil"/>
                <w:left w:val="nil"/>
                <w:bottom w:val="nil"/>
                <w:right w:val="nil"/>
                <w:between w:val="nil"/>
              </w:pBdr>
              <w:jc w:val="both"/>
              <w:rPr>
                <w:color w:val="000000"/>
              </w:rPr>
            </w:pPr>
            <w:proofErr w:type="spellStart"/>
            <w:r>
              <w:rPr>
                <w:color w:val="000000"/>
              </w:rPr>
              <w:t>Bähr</w:t>
            </w:r>
            <w:proofErr w:type="spellEnd"/>
            <w:r>
              <w:rPr>
                <w:color w:val="000000"/>
              </w:rPr>
              <w:t xml:space="preserve">, M., &amp; </w:t>
            </w:r>
            <w:proofErr w:type="spellStart"/>
            <w:r>
              <w:rPr>
                <w:color w:val="000000"/>
              </w:rPr>
              <w:t>Frotscher</w:t>
            </w:r>
            <w:proofErr w:type="spellEnd"/>
            <w:r>
              <w:rPr>
                <w:color w:val="000000"/>
              </w:rPr>
              <w:t xml:space="preserve">, M. (2019). </w:t>
            </w:r>
            <w:proofErr w:type="spellStart"/>
            <w:r>
              <w:rPr>
                <w:color w:val="000000"/>
              </w:rPr>
              <w:t>Duus</w:t>
            </w:r>
            <w:proofErr w:type="spellEnd"/>
            <w:r>
              <w:rPr>
                <w:color w:val="000000"/>
              </w:rPr>
              <w:t>' topical diagnosis in neurology: Anatomy, physiology, signs, symptoms.</w:t>
            </w:r>
          </w:p>
          <w:p w:rsidR="00DA3DF8" w:rsidRDefault="007C2FFD">
            <w:pPr>
              <w:numPr>
                <w:ilvl w:val="0"/>
                <w:numId w:val="9"/>
              </w:numPr>
              <w:pBdr>
                <w:top w:val="nil"/>
                <w:left w:val="nil"/>
                <w:bottom w:val="nil"/>
                <w:right w:val="nil"/>
                <w:between w:val="nil"/>
              </w:pBdr>
              <w:spacing w:after="0" w:line="240" w:lineRule="auto"/>
              <w:rPr>
                <w:color w:val="000000"/>
              </w:rPr>
            </w:pPr>
            <w:r>
              <w:rPr>
                <w:color w:val="000000"/>
              </w:rPr>
              <w:t xml:space="preserve">Uddin S., Rashid M. (eds.) Advances in Neuropharmacology-Drugs and Therapeutics. </w:t>
            </w:r>
            <w:r>
              <w:rPr>
                <w:color w:val="000000"/>
                <w:highlight w:val="white"/>
              </w:rPr>
              <w:t>New York: Apple Academic Press, 2019. — 654 p.</w:t>
            </w:r>
          </w:p>
          <w:p w:rsidR="00DA3DF8" w:rsidRDefault="007C2FFD">
            <w:pPr>
              <w:numPr>
                <w:ilvl w:val="0"/>
                <w:numId w:val="9"/>
              </w:numPr>
              <w:pBdr>
                <w:top w:val="nil"/>
                <w:left w:val="nil"/>
                <w:bottom w:val="nil"/>
                <w:right w:val="nil"/>
                <w:between w:val="nil"/>
              </w:pBdr>
              <w:spacing w:after="0" w:line="240" w:lineRule="auto"/>
              <w:rPr>
                <w:color w:val="000000"/>
              </w:rPr>
            </w:pPr>
            <w:proofErr w:type="spellStart"/>
            <w:r>
              <w:rPr>
                <w:color w:val="000000"/>
              </w:rPr>
              <w:t>Hadi</w:t>
            </w:r>
            <w:proofErr w:type="spellEnd"/>
            <w:r>
              <w:rPr>
                <w:color w:val="000000"/>
              </w:rPr>
              <w:t xml:space="preserve"> Manji, </w:t>
            </w:r>
            <w:proofErr w:type="spellStart"/>
            <w:r>
              <w:rPr>
                <w:color w:val="000000"/>
              </w:rPr>
              <w:t>Seán</w:t>
            </w:r>
            <w:proofErr w:type="spellEnd"/>
            <w:r>
              <w:rPr>
                <w:color w:val="000000"/>
              </w:rPr>
              <w:t xml:space="preserve"> </w:t>
            </w:r>
            <w:r>
              <w:rPr>
                <w:color w:val="000000"/>
              </w:rPr>
              <w:t xml:space="preserve">Connolly, Neil </w:t>
            </w:r>
            <w:proofErr w:type="spellStart"/>
            <w:r>
              <w:rPr>
                <w:color w:val="000000"/>
              </w:rPr>
              <w:t>Dorward</w:t>
            </w:r>
            <w:proofErr w:type="spellEnd"/>
            <w:r>
              <w:rPr>
                <w:color w:val="000000"/>
              </w:rPr>
              <w:t xml:space="preserve">, Neil Kitchen, </w:t>
            </w:r>
            <w:proofErr w:type="spellStart"/>
            <w:r>
              <w:rPr>
                <w:color w:val="000000"/>
              </w:rPr>
              <w:t>Amrish</w:t>
            </w:r>
            <w:proofErr w:type="spellEnd"/>
            <w:r>
              <w:rPr>
                <w:color w:val="000000"/>
              </w:rPr>
              <w:t xml:space="preserve"> Mehta, Adrian Wills (2007). Oxford handbook of neurology. </w:t>
            </w:r>
          </w:p>
          <w:p w:rsidR="00DA3DF8" w:rsidRDefault="007C2FFD">
            <w:pPr>
              <w:numPr>
                <w:ilvl w:val="0"/>
                <w:numId w:val="9"/>
              </w:numPr>
              <w:pBdr>
                <w:top w:val="nil"/>
                <w:left w:val="nil"/>
                <w:bottom w:val="nil"/>
                <w:right w:val="nil"/>
                <w:between w:val="nil"/>
              </w:pBdr>
              <w:spacing w:after="0" w:line="240" w:lineRule="auto"/>
              <w:rPr>
                <w:color w:val="000000"/>
              </w:rPr>
            </w:pPr>
            <w:r>
              <w:rPr>
                <w:color w:val="000000"/>
                <w:highlight w:val="white"/>
              </w:rPr>
              <w:lastRenderedPageBreak/>
              <w:t xml:space="preserve">Nicholas J Talley, Brad </w:t>
            </w:r>
            <w:proofErr w:type="spellStart"/>
            <w:r>
              <w:rPr>
                <w:color w:val="000000"/>
                <w:highlight w:val="white"/>
              </w:rPr>
              <w:t>Frankum</w:t>
            </w:r>
            <w:proofErr w:type="spellEnd"/>
            <w:r>
              <w:rPr>
                <w:color w:val="000000"/>
                <w:highlight w:val="white"/>
              </w:rPr>
              <w:t xml:space="preserve">, Davis </w:t>
            </w:r>
            <w:proofErr w:type="spellStart"/>
            <w:r>
              <w:rPr>
                <w:color w:val="000000"/>
                <w:highlight w:val="white"/>
              </w:rPr>
              <w:t>Currow</w:t>
            </w:r>
            <w:proofErr w:type="spellEnd"/>
            <w:r>
              <w:rPr>
                <w:color w:val="000000"/>
                <w:highlight w:val="white"/>
              </w:rPr>
              <w:t xml:space="preserve"> (2015). </w:t>
            </w:r>
            <w:r>
              <w:rPr>
                <w:color w:val="000000"/>
              </w:rPr>
              <w:t>Essentials of internal medicine.</w:t>
            </w:r>
          </w:p>
          <w:p w:rsidR="00DA3DF8" w:rsidRDefault="007C2FFD">
            <w:pPr>
              <w:numPr>
                <w:ilvl w:val="0"/>
                <w:numId w:val="9"/>
              </w:numPr>
              <w:pBdr>
                <w:top w:val="nil"/>
                <w:left w:val="nil"/>
                <w:bottom w:val="nil"/>
                <w:right w:val="nil"/>
                <w:between w:val="nil"/>
              </w:pBdr>
              <w:spacing w:after="0" w:line="240" w:lineRule="auto"/>
              <w:rPr>
                <w:color w:val="000000"/>
              </w:rPr>
            </w:pPr>
            <w:r>
              <w:rPr>
                <w:color w:val="000000"/>
              </w:rPr>
              <w:t xml:space="preserve">Paul W. </w:t>
            </w:r>
            <w:proofErr w:type="spellStart"/>
            <w:r>
              <w:rPr>
                <w:color w:val="000000"/>
              </w:rPr>
              <w:t>Brazis</w:t>
            </w:r>
            <w:proofErr w:type="spellEnd"/>
            <w:r>
              <w:rPr>
                <w:color w:val="000000"/>
              </w:rPr>
              <w:t xml:space="preserve">, Joseph C. </w:t>
            </w:r>
            <w:proofErr w:type="spellStart"/>
            <w:r>
              <w:rPr>
                <w:color w:val="000000"/>
              </w:rPr>
              <w:t>Masdeu</w:t>
            </w:r>
            <w:proofErr w:type="spellEnd"/>
            <w:r>
              <w:rPr>
                <w:color w:val="000000"/>
              </w:rPr>
              <w:t>, José Biller (2011). Localizatio</w:t>
            </w:r>
            <w:r>
              <w:rPr>
                <w:color w:val="000000"/>
              </w:rPr>
              <w:t>n in clinical neurology.</w:t>
            </w:r>
          </w:p>
          <w:p w:rsidR="00DA3DF8" w:rsidRDefault="007C2FFD">
            <w:pPr>
              <w:pBdr>
                <w:top w:val="nil"/>
                <w:left w:val="nil"/>
                <w:bottom w:val="nil"/>
                <w:right w:val="nil"/>
                <w:between w:val="nil"/>
              </w:pBdr>
              <w:spacing w:after="0" w:line="240" w:lineRule="auto"/>
              <w:rPr>
                <w:color w:val="000000"/>
              </w:rPr>
            </w:pPr>
            <w:r>
              <w:rPr>
                <w:color w:val="000000"/>
              </w:rPr>
              <w:t xml:space="preserve">Olfactory system: </w:t>
            </w:r>
            <w:hyperlink r:id="rId39">
              <w:r>
                <w:rPr>
                  <w:color w:val="0563C1"/>
                  <w:u w:val="single"/>
                </w:rPr>
                <w:t>https://www.youtube.com/watch?v=wQJbsOWc344&amp;list=PLJIs8ZcKXHUx4C9zjinQ8NY0JetieXFl0&amp;index=53</w:t>
              </w:r>
            </w:hyperlink>
            <w:r>
              <w:rPr>
                <w:color w:val="000000"/>
              </w:rPr>
              <w:t> </w:t>
            </w:r>
          </w:p>
          <w:p w:rsidR="00DA3DF8" w:rsidRDefault="007C2FFD">
            <w:pPr>
              <w:pBdr>
                <w:top w:val="nil"/>
                <w:left w:val="nil"/>
                <w:bottom w:val="nil"/>
                <w:right w:val="nil"/>
                <w:between w:val="nil"/>
              </w:pBdr>
              <w:spacing w:after="0" w:line="240" w:lineRule="auto"/>
              <w:jc w:val="both"/>
              <w:rPr>
                <w:color w:val="000000"/>
              </w:rPr>
            </w:pPr>
            <w:r>
              <w:rPr>
                <w:color w:val="000000"/>
              </w:rPr>
              <w:t xml:space="preserve">Functional anatomy of the optic nerve: </w:t>
            </w:r>
            <w:hyperlink r:id="rId40">
              <w:r>
                <w:rPr>
                  <w:color w:val="0563C1"/>
                  <w:u w:val="single"/>
                </w:rPr>
                <w:t>https://geekymedics.com/the-optic-nerve-cn-2/</w:t>
              </w:r>
            </w:hyperlink>
            <w:r>
              <w:rPr>
                <w:color w:val="000000"/>
              </w:rPr>
              <w:t> </w:t>
            </w:r>
          </w:p>
          <w:p w:rsidR="00DA3DF8" w:rsidRDefault="007C2FFD">
            <w:pPr>
              <w:pBdr>
                <w:top w:val="nil"/>
                <w:left w:val="nil"/>
                <w:bottom w:val="nil"/>
                <w:right w:val="nil"/>
                <w:between w:val="nil"/>
              </w:pBdr>
              <w:spacing w:after="0" w:line="240" w:lineRule="auto"/>
              <w:jc w:val="both"/>
              <w:rPr>
                <w:color w:val="000000"/>
              </w:rPr>
            </w:pPr>
            <w:r>
              <w:rPr>
                <w:color w:val="000000"/>
              </w:rPr>
              <w:t xml:space="preserve">Anatomy of the oculomotor muscles: </w:t>
            </w:r>
            <w:hyperlink r:id="rId41">
              <w:r>
                <w:rPr>
                  <w:color w:val="0563C1"/>
                  <w:u w:val="single"/>
                </w:rPr>
                <w:t>https:</w:t>
              </w:r>
              <w:r>
                <w:rPr>
                  <w:color w:val="0563C1"/>
                  <w:u w:val="single"/>
                </w:rPr>
                <w:t>//geekymedics.com/extraocular-muscles/</w:t>
              </w:r>
            </w:hyperlink>
            <w:r>
              <w:rPr>
                <w:color w:val="000000"/>
              </w:rPr>
              <w:t> </w:t>
            </w:r>
          </w:p>
          <w:p w:rsidR="00DA3DF8" w:rsidRDefault="007C2FFD">
            <w:pPr>
              <w:pBdr>
                <w:top w:val="nil"/>
                <w:left w:val="nil"/>
                <w:bottom w:val="nil"/>
                <w:right w:val="nil"/>
                <w:between w:val="nil"/>
              </w:pBdr>
              <w:spacing w:after="0" w:line="240" w:lineRule="auto"/>
              <w:jc w:val="both"/>
              <w:rPr>
                <w:color w:val="000000"/>
              </w:rPr>
            </w:pPr>
            <w:r>
              <w:rPr>
                <w:color w:val="000000"/>
              </w:rPr>
              <w:t xml:space="preserve">Vision research:  </w:t>
            </w:r>
            <w:hyperlink r:id="rId42">
              <w:r>
                <w:rPr>
                  <w:color w:val="0563C1"/>
                  <w:u w:val="single"/>
                </w:rPr>
                <w:t>https://geekymedics.com/eye-examination-osce-guide/</w:t>
              </w:r>
            </w:hyperlink>
            <w:r>
              <w:rPr>
                <w:color w:val="000000"/>
              </w:rPr>
              <w:t> </w:t>
            </w:r>
          </w:p>
          <w:p w:rsidR="00DA3DF8" w:rsidRDefault="007C2FFD">
            <w:pPr>
              <w:pBdr>
                <w:top w:val="nil"/>
                <w:left w:val="nil"/>
                <w:bottom w:val="nil"/>
                <w:right w:val="nil"/>
                <w:between w:val="nil"/>
              </w:pBdr>
              <w:spacing w:after="0" w:line="240" w:lineRule="auto"/>
              <w:jc w:val="both"/>
              <w:rPr>
                <w:color w:val="000000"/>
              </w:rPr>
            </w:pPr>
            <w:r>
              <w:rPr>
                <w:color w:val="000000"/>
              </w:rPr>
              <w:t xml:space="preserve">Study of color perception: </w:t>
            </w:r>
            <w:hyperlink r:id="rId43">
              <w:r>
                <w:rPr>
                  <w:color w:val="0563C1"/>
                  <w:u w:val="single"/>
                </w:rPr>
                <w:t>https://geekymedics.com/colour-vision-assessment-osce-guide/</w:t>
              </w:r>
            </w:hyperlink>
            <w:r>
              <w:rPr>
                <w:color w:val="000000"/>
              </w:rPr>
              <w:t> </w:t>
            </w:r>
          </w:p>
          <w:p w:rsidR="00DA3DF8" w:rsidRDefault="007C2FFD">
            <w:pPr>
              <w:pBdr>
                <w:top w:val="nil"/>
                <w:left w:val="nil"/>
                <w:bottom w:val="nil"/>
                <w:right w:val="nil"/>
                <w:between w:val="nil"/>
              </w:pBdr>
              <w:spacing w:after="0" w:line="240" w:lineRule="auto"/>
              <w:jc w:val="both"/>
              <w:rPr>
                <w:color w:val="000000"/>
              </w:rPr>
            </w:pPr>
            <w:r>
              <w:rPr>
                <w:color w:val="000000"/>
              </w:rPr>
              <w:t xml:space="preserve">Fundus examination: </w:t>
            </w:r>
            <w:hyperlink r:id="rId44">
              <w:r>
                <w:rPr>
                  <w:color w:val="0563C1"/>
                  <w:u w:val="single"/>
                </w:rPr>
                <w:t>https://geekymedics.com/fundoscopy-ophthalmoscopy-osce-guide</w:t>
              </w:r>
              <w:r>
                <w:rPr>
                  <w:color w:val="0563C1"/>
                  <w:u w:val="single"/>
                </w:rPr>
                <w:t>/</w:t>
              </w:r>
            </w:hyperlink>
            <w:r>
              <w:rPr>
                <w:color w:val="000000"/>
              </w:rPr>
              <w:t> </w:t>
            </w:r>
          </w:p>
          <w:p w:rsidR="00DA3DF8" w:rsidRDefault="007C2FFD">
            <w:pPr>
              <w:pBdr>
                <w:top w:val="nil"/>
                <w:left w:val="nil"/>
                <w:bottom w:val="nil"/>
                <w:right w:val="nil"/>
                <w:between w:val="nil"/>
              </w:pBdr>
              <w:spacing w:after="0" w:line="240" w:lineRule="auto"/>
              <w:jc w:val="both"/>
              <w:rPr>
                <w:color w:val="000000"/>
              </w:rPr>
            </w:pPr>
            <w:r>
              <w:rPr>
                <w:color w:val="000000"/>
              </w:rPr>
              <w:t xml:space="preserve">Visual pathway lesions and visual field loss: </w:t>
            </w:r>
            <w:hyperlink r:id="rId45">
              <w:r>
                <w:rPr>
                  <w:color w:val="0563C1"/>
                  <w:u w:val="single"/>
                </w:rPr>
                <w:t>https://geekymedics.com/visual-pathway-and-visual-field-defects/</w:t>
              </w:r>
            </w:hyperlink>
            <w:r>
              <w:rPr>
                <w:color w:val="000000"/>
              </w:rPr>
              <w:t> </w:t>
            </w:r>
          </w:p>
          <w:p w:rsidR="00DA3DF8" w:rsidRDefault="00DA3DF8"/>
          <w:p w:rsidR="00DA3DF8" w:rsidRDefault="007C2FFD">
            <w:pPr>
              <w:pBdr>
                <w:top w:val="nil"/>
                <w:left w:val="nil"/>
                <w:bottom w:val="nil"/>
                <w:right w:val="nil"/>
                <w:between w:val="nil"/>
              </w:pBdr>
              <w:spacing w:after="0" w:line="240" w:lineRule="auto"/>
              <w:jc w:val="both"/>
              <w:rPr>
                <w:color w:val="000000"/>
              </w:rPr>
            </w:pPr>
            <w:r>
              <w:rPr>
                <w:color w:val="000000"/>
              </w:rPr>
              <w:t xml:space="preserve">Olfactory nerve examination: </w:t>
            </w:r>
            <w:hyperlink r:id="rId46">
              <w:r>
                <w:rPr>
                  <w:color w:val="0563C1"/>
                  <w:u w:val="single"/>
                </w:rPr>
                <w:t>https://www.youtube.com/watch?v=uF5KXrlSrjs</w:t>
              </w:r>
            </w:hyperlink>
            <w:r>
              <w:rPr>
                <w:color w:val="000000"/>
              </w:rPr>
              <w:t> </w:t>
            </w:r>
          </w:p>
          <w:p w:rsidR="00DA3DF8" w:rsidRDefault="00DA3DF8"/>
          <w:p w:rsidR="00DA3DF8" w:rsidRDefault="007C2FFD">
            <w:pPr>
              <w:pBdr>
                <w:top w:val="nil"/>
                <w:left w:val="nil"/>
                <w:bottom w:val="nil"/>
                <w:right w:val="nil"/>
                <w:between w:val="nil"/>
              </w:pBdr>
              <w:spacing w:after="0" w:line="240" w:lineRule="auto"/>
              <w:jc w:val="both"/>
              <w:rPr>
                <w:color w:val="000000"/>
              </w:rPr>
            </w:pPr>
            <w:r>
              <w:rPr>
                <w:color w:val="000000"/>
              </w:rPr>
              <w:lastRenderedPageBreak/>
              <w:t xml:space="preserve">Optic nerve examination: </w:t>
            </w:r>
            <w:hyperlink r:id="rId47">
              <w:r>
                <w:rPr>
                  <w:color w:val="0563C1"/>
                  <w:u w:val="single"/>
                </w:rPr>
                <w:t>https://www.youtube.com/watch?v=VB94tYqsIJI</w:t>
              </w:r>
            </w:hyperlink>
            <w:r>
              <w:rPr>
                <w:color w:val="000000"/>
              </w:rPr>
              <w:t> </w:t>
            </w:r>
          </w:p>
          <w:p w:rsidR="00DA3DF8" w:rsidRDefault="007C2FFD">
            <w:pPr>
              <w:spacing w:after="0" w:line="240" w:lineRule="auto"/>
            </w:pPr>
            <w:r>
              <w:br/>
            </w:r>
            <w:r>
              <w:rPr>
                <w:color w:val="000000"/>
              </w:rPr>
              <w:t>Examination of III, IV, VI pairs of cran</w:t>
            </w:r>
            <w:r>
              <w:rPr>
                <w:color w:val="000000"/>
              </w:rPr>
              <w:t xml:space="preserve">ial nerves: </w:t>
            </w:r>
            <w:hyperlink r:id="rId48">
              <w:r>
                <w:rPr>
                  <w:color w:val="0563C1"/>
                  <w:u w:val="single"/>
                </w:rPr>
                <w:t>https://www.youtube.com/watch?v=Drpn_E1wmLI</w:t>
              </w:r>
            </w:hyperlink>
          </w:p>
          <w:p w:rsidR="00DA3DF8" w:rsidRDefault="007C2FFD">
            <w:pPr>
              <w:jc w:val="both"/>
            </w:pPr>
            <w:r>
              <w:t xml:space="preserve"> </w:t>
            </w:r>
          </w:p>
          <w:p w:rsidR="00DA3DF8" w:rsidRDefault="00DA3DF8">
            <w:pPr>
              <w:jc w:val="both"/>
            </w:pP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Formative assessment:</w:t>
            </w:r>
          </w:p>
          <w:p w:rsidR="00DA3DF8" w:rsidRDefault="007C2FFD">
            <w:pPr>
              <w:jc w:val="both"/>
            </w:pPr>
            <w:r>
              <w:t>1. Use of active learning methods: CBL</w:t>
            </w:r>
          </w:p>
          <w:p w:rsidR="00DA3DF8" w:rsidRDefault="007C2FFD">
            <w:pPr>
              <w:jc w:val="both"/>
            </w:pPr>
            <w:r>
              <w:t>2. Work with the patient</w:t>
            </w: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4</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r>
              <w:rPr>
                <w:color w:val="000000"/>
              </w:rPr>
              <w:t>Anatomy and study of CCN I-XII, V Neuralgia and neuropathy of the trigeminal nerve.</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r>
              <w:t>Learning outcomes:</w:t>
            </w:r>
          </w:p>
          <w:p w:rsidR="00DA3DF8" w:rsidRDefault="007C2FFD">
            <w:r>
              <w:t>- Identify and interpret clinical symptoms and syndromes, laboratory and imaging data in patients with symptoms of cranial insufficiency</w:t>
            </w:r>
          </w:p>
          <w:p w:rsidR="00DA3DF8" w:rsidRDefault="007C2FFD">
            <w:r>
              <w:t>- Possess the in</w:t>
            </w:r>
            <w:r>
              <w:t>itial skills of maintaining current accounting and reporting medical records, including information systems;</w:t>
            </w:r>
          </w:p>
          <w:p w:rsidR="00DA3DF8" w:rsidRDefault="007C2FFD">
            <w:r>
              <w:t>- Integrates knowledge and skills to ensure an individual approach in the treatment of a particular patient;</w:t>
            </w:r>
          </w:p>
          <w:p w:rsidR="00DA3DF8" w:rsidRDefault="007C2FFD">
            <w:r>
              <w:t>- Demonstrate communication skills, te</w:t>
            </w:r>
            <w:r>
              <w:t>amwork skills, organization and management of the diagnostic and treatment process;</w:t>
            </w:r>
          </w:p>
          <w:p w:rsidR="00DA3DF8" w:rsidRDefault="007C2FFD">
            <w:r>
              <w:t>- Apply knowledge of the principles and methods of forming a healthy lifestyle for a person and family;</w:t>
            </w:r>
          </w:p>
          <w:p w:rsidR="00DA3DF8" w:rsidRDefault="007C2FFD">
            <w:r>
              <w:t>- Demonstrate commitment to professional values such as altruism, co</w:t>
            </w:r>
            <w:r>
              <w:t>mpassion, empathy, responsibility, honesty and confidentiality;</w:t>
            </w:r>
          </w:p>
          <w:p w:rsidR="00DA3DF8" w:rsidRDefault="007C2FFD">
            <w:r>
              <w:t>- Demonstrate the ability and need for continuous professional training and improvement of their knowledge and skills of professional activity;</w:t>
            </w:r>
          </w:p>
          <w:p w:rsidR="00DA3DF8" w:rsidRDefault="007C2FFD">
            <w:r>
              <w:t>- Demonstrate basic research skills.</w:t>
            </w:r>
          </w:p>
          <w:p w:rsidR="00DA3DF8" w:rsidRDefault="007C2FFD">
            <w:r>
              <w:lastRenderedPageBreak/>
              <w:t>Primary del</w:t>
            </w:r>
            <w:r>
              <w:t>ivery of a medical history with correction of errors, followed by delivery by the end of the discipline.</w:t>
            </w:r>
          </w:p>
        </w:tc>
        <w:tc>
          <w:tcPr>
            <w:tcW w:w="4536" w:type="dxa"/>
            <w:tcBorders>
              <w:top w:val="single" w:sz="4" w:space="0" w:color="000000"/>
              <w:left w:val="single" w:sz="4" w:space="0" w:color="000000"/>
              <w:bottom w:val="single" w:sz="4" w:space="0" w:color="000000"/>
              <w:right w:val="single" w:sz="4" w:space="0" w:color="000000"/>
            </w:tcBorders>
          </w:tcPr>
          <w:p w:rsidR="00DA3DF8" w:rsidRDefault="007C2FFD">
            <w:pPr>
              <w:numPr>
                <w:ilvl w:val="0"/>
                <w:numId w:val="11"/>
              </w:numPr>
              <w:pBdr>
                <w:top w:val="nil"/>
                <w:left w:val="nil"/>
                <w:bottom w:val="nil"/>
                <w:right w:val="nil"/>
                <w:between w:val="nil"/>
              </w:pBdr>
              <w:spacing w:after="0" w:line="240" w:lineRule="auto"/>
              <w:rPr>
                <w:color w:val="000000"/>
              </w:rPr>
            </w:pPr>
            <w:proofErr w:type="spellStart"/>
            <w:r>
              <w:rPr>
                <w:color w:val="000000"/>
                <w:highlight w:val="white"/>
              </w:rPr>
              <w:lastRenderedPageBreak/>
              <w:t>Ropper</w:t>
            </w:r>
            <w:proofErr w:type="spellEnd"/>
            <w:r>
              <w:rPr>
                <w:color w:val="000000"/>
                <w:highlight w:val="white"/>
              </w:rPr>
              <w:t>, A. H., Samuels, M. A., &amp; Klein, J. (2014). Adams and Victor’s principles of neurology.</w:t>
            </w:r>
          </w:p>
          <w:p w:rsidR="00DA3DF8" w:rsidRDefault="007C2FFD">
            <w:pPr>
              <w:numPr>
                <w:ilvl w:val="0"/>
                <w:numId w:val="11"/>
              </w:numPr>
              <w:pBdr>
                <w:top w:val="nil"/>
                <w:left w:val="nil"/>
                <w:bottom w:val="nil"/>
                <w:right w:val="nil"/>
                <w:between w:val="nil"/>
              </w:pBdr>
              <w:spacing w:after="0" w:line="240" w:lineRule="auto"/>
              <w:rPr>
                <w:color w:val="000000"/>
              </w:rPr>
            </w:pPr>
            <w:r>
              <w:rPr>
                <w:color w:val="000000"/>
                <w:highlight w:val="white"/>
              </w:rPr>
              <w:t xml:space="preserve">In </w:t>
            </w:r>
            <w:proofErr w:type="spellStart"/>
            <w:r>
              <w:rPr>
                <w:color w:val="000000"/>
                <w:highlight w:val="white"/>
              </w:rPr>
              <w:t>Daroff</w:t>
            </w:r>
            <w:proofErr w:type="spellEnd"/>
            <w:r>
              <w:rPr>
                <w:color w:val="000000"/>
                <w:highlight w:val="white"/>
              </w:rPr>
              <w:t xml:space="preserve">, R. B., In </w:t>
            </w:r>
            <w:proofErr w:type="spellStart"/>
            <w:r>
              <w:rPr>
                <w:color w:val="000000"/>
                <w:highlight w:val="white"/>
              </w:rPr>
              <w:t>Jankovic</w:t>
            </w:r>
            <w:proofErr w:type="spellEnd"/>
            <w:r>
              <w:rPr>
                <w:color w:val="000000"/>
                <w:highlight w:val="white"/>
              </w:rPr>
              <w:t xml:space="preserve">, J., In </w:t>
            </w:r>
            <w:proofErr w:type="spellStart"/>
            <w:r>
              <w:rPr>
                <w:color w:val="000000"/>
                <w:highlight w:val="white"/>
              </w:rPr>
              <w:t>Mazziotta</w:t>
            </w:r>
            <w:proofErr w:type="spellEnd"/>
            <w:r>
              <w:rPr>
                <w:color w:val="000000"/>
                <w:highlight w:val="white"/>
              </w:rPr>
              <w:t>, J. C., In Pomeroy, S. L., &amp; Bradley, W. G. (2016). Bradley's neurology in clinical practice.</w:t>
            </w:r>
          </w:p>
          <w:p w:rsidR="00DA3DF8" w:rsidRDefault="007C2FFD">
            <w:pPr>
              <w:numPr>
                <w:ilvl w:val="0"/>
                <w:numId w:val="11"/>
              </w:numPr>
              <w:pBdr>
                <w:top w:val="nil"/>
                <w:left w:val="nil"/>
                <w:bottom w:val="nil"/>
                <w:right w:val="nil"/>
                <w:between w:val="nil"/>
              </w:pBdr>
              <w:spacing w:after="0" w:line="240" w:lineRule="auto"/>
              <w:rPr>
                <w:color w:val="000000"/>
              </w:rPr>
            </w:pPr>
            <w:r>
              <w:rPr>
                <w:color w:val="000000"/>
                <w:highlight w:val="white"/>
              </w:rPr>
              <w:t xml:space="preserve">In Innes, J. A., In Dover, A. R., In </w:t>
            </w:r>
            <w:proofErr w:type="spellStart"/>
            <w:r>
              <w:rPr>
                <w:color w:val="000000"/>
                <w:highlight w:val="white"/>
              </w:rPr>
              <w:t>Fairhurst</w:t>
            </w:r>
            <w:proofErr w:type="spellEnd"/>
            <w:r>
              <w:rPr>
                <w:color w:val="000000"/>
                <w:highlight w:val="white"/>
              </w:rPr>
              <w:t>, K., Britton, R., &amp; Danielson, E. (2018). Macleod's clinical examin</w:t>
            </w:r>
            <w:r>
              <w:rPr>
                <w:color w:val="000000"/>
                <w:highlight w:val="white"/>
              </w:rPr>
              <w:t>ation.</w:t>
            </w:r>
          </w:p>
          <w:p w:rsidR="00DA3DF8" w:rsidRDefault="007C2FFD">
            <w:pPr>
              <w:numPr>
                <w:ilvl w:val="0"/>
                <w:numId w:val="11"/>
              </w:numPr>
              <w:pBdr>
                <w:top w:val="nil"/>
                <w:left w:val="nil"/>
                <w:bottom w:val="nil"/>
                <w:right w:val="nil"/>
                <w:between w:val="nil"/>
              </w:pBdr>
              <w:spacing w:after="0" w:line="240" w:lineRule="auto"/>
              <w:rPr>
                <w:color w:val="000000"/>
              </w:rPr>
            </w:pPr>
            <w:r>
              <w:rPr>
                <w:color w:val="000000"/>
                <w:highlight w:val="white"/>
              </w:rPr>
              <w:t xml:space="preserve"> Philip B </w:t>
            </w:r>
            <w:proofErr w:type="spellStart"/>
            <w:r>
              <w:rPr>
                <w:color w:val="000000"/>
                <w:highlight w:val="white"/>
              </w:rPr>
              <w:t>Gorelick</w:t>
            </w:r>
            <w:proofErr w:type="spellEnd"/>
            <w:r>
              <w:rPr>
                <w:color w:val="000000"/>
                <w:highlight w:val="white"/>
              </w:rPr>
              <w:t xml:space="preserve">, </w:t>
            </w:r>
            <w:proofErr w:type="gramStart"/>
            <w:r>
              <w:rPr>
                <w:color w:val="000000"/>
                <w:highlight w:val="white"/>
              </w:rPr>
              <w:t>Fernando  B</w:t>
            </w:r>
            <w:proofErr w:type="gramEnd"/>
            <w:r>
              <w:rPr>
                <w:color w:val="000000"/>
                <w:highlight w:val="white"/>
              </w:rPr>
              <w:t xml:space="preserve"> </w:t>
            </w:r>
            <w:proofErr w:type="spellStart"/>
            <w:r>
              <w:rPr>
                <w:color w:val="000000"/>
                <w:highlight w:val="white"/>
              </w:rPr>
              <w:t>Testai</w:t>
            </w:r>
            <w:proofErr w:type="spellEnd"/>
            <w:r>
              <w:rPr>
                <w:color w:val="000000"/>
                <w:highlight w:val="white"/>
              </w:rPr>
              <w:t xml:space="preserve">, Graeme J Hankey, Joanna M </w:t>
            </w:r>
            <w:proofErr w:type="spellStart"/>
            <w:r>
              <w:rPr>
                <w:color w:val="000000"/>
                <w:highlight w:val="white"/>
              </w:rPr>
              <w:t>Wardlaw</w:t>
            </w:r>
            <w:proofErr w:type="spellEnd"/>
            <w:r>
              <w:rPr>
                <w:color w:val="000000"/>
                <w:highlight w:val="white"/>
              </w:rPr>
              <w:t>  (2014). Hankey’s clinical neurology.</w:t>
            </w:r>
          </w:p>
          <w:p w:rsidR="00DA3DF8" w:rsidRDefault="007C2FFD">
            <w:pPr>
              <w:numPr>
                <w:ilvl w:val="0"/>
                <w:numId w:val="11"/>
              </w:numPr>
              <w:pBdr>
                <w:top w:val="nil"/>
                <w:left w:val="nil"/>
                <w:bottom w:val="nil"/>
                <w:right w:val="nil"/>
                <w:between w:val="nil"/>
              </w:pBdr>
              <w:jc w:val="both"/>
              <w:rPr>
                <w:color w:val="000000"/>
              </w:rPr>
            </w:pPr>
            <w:proofErr w:type="spellStart"/>
            <w:r>
              <w:rPr>
                <w:color w:val="000000"/>
              </w:rPr>
              <w:t>Bähr</w:t>
            </w:r>
            <w:proofErr w:type="spellEnd"/>
            <w:r>
              <w:rPr>
                <w:color w:val="000000"/>
              </w:rPr>
              <w:t xml:space="preserve">, M., &amp; </w:t>
            </w:r>
            <w:proofErr w:type="spellStart"/>
            <w:r>
              <w:rPr>
                <w:color w:val="000000"/>
              </w:rPr>
              <w:t>Frotscher</w:t>
            </w:r>
            <w:proofErr w:type="spellEnd"/>
            <w:r>
              <w:rPr>
                <w:color w:val="000000"/>
              </w:rPr>
              <w:t xml:space="preserve">, M. (2019). </w:t>
            </w:r>
            <w:proofErr w:type="spellStart"/>
            <w:r>
              <w:rPr>
                <w:color w:val="000000"/>
              </w:rPr>
              <w:t>Duus</w:t>
            </w:r>
            <w:proofErr w:type="spellEnd"/>
            <w:r>
              <w:rPr>
                <w:color w:val="000000"/>
              </w:rPr>
              <w:t>' topical diagnosis in neurology: Anatomy, physiology, signs, symptoms.</w:t>
            </w:r>
          </w:p>
          <w:p w:rsidR="00DA3DF8" w:rsidRDefault="007C2FFD">
            <w:pPr>
              <w:numPr>
                <w:ilvl w:val="0"/>
                <w:numId w:val="11"/>
              </w:numPr>
              <w:pBdr>
                <w:top w:val="nil"/>
                <w:left w:val="nil"/>
                <w:bottom w:val="nil"/>
                <w:right w:val="nil"/>
                <w:between w:val="nil"/>
              </w:pBdr>
              <w:spacing w:after="0" w:line="240" w:lineRule="auto"/>
              <w:rPr>
                <w:color w:val="000000"/>
              </w:rPr>
            </w:pPr>
            <w:r>
              <w:rPr>
                <w:color w:val="000000"/>
              </w:rPr>
              <w:t>Uddin S., Rashid M. (eds.)</w:t>
            </w:r>
            <w:r>
              <w:rPr>
                <w:color w:val="000000"/>
              </w:rPr>
              <w:t xml:space="preserve"> Advances in Neuropharmacology-Drugs and Therapeutics. </w:t>
            </w:r>
            <w:r>
              <w:rPr>
                <w:color w:val="000000"/>
                <w:highlight w:val="white"/>
              </w:rPr>
              <w:t>New York: Apple Academic Press, 2019. — 654 p.</w:t>
            </w:r>
          </w:p>
          <w:p w:rsidR="00DA3DF8" w:rsidRDefault="007C2FFD">
            <w:pPr>
              <w:numPr>
                <w:ilvl w:val="0"/>
                <w:numId w:val="11"/>
              </w:numPr>
              <w:pBdr>
                <w:top w:val="nil"/>
                <w:left w:val="nil"/>
                <w:bottom w:val="nil"/>
                <w:right w:val="nil"/>
                <w:between w:val="nil"/>
              </w:pBdr>
              <w:spacing w:after="0" w:line="240" w:lineRule="auto"/>
              <w:rPr>
                <w:color w:val="000000"/>
              </w:rPr>
            </w:pPr>
            <w:proofErr w:type="spellStart"/>
            <w:r>
              <w:rPr>
                <w:color w:val="000000"/>
              </w:rPr>
              <w:t>Hadi</w:t>
            </w:r>
            <w:proofErr w:type="spellEnd"/>
            <w:r>
              <w:rPr>
                <w:color w:val="000000"/>
              </w:rPr>
              <w:t xml:space="preserve"> Manji, </w:t>
            </w:r>
            <w:proofErr w:type="spellStart"/>
            <w:r>
              <w:rPr>
                <w:color w:val="000000"/>
              </w:rPr>
              <w:t>Seán</w:t>
            </w:r>
            <w:proofErr w:type="spellEnd"/>
            <w:r>
              <w:rPr>
                <w:color w:val="000000"/>
              </w:rPr>
              <w:t xml:space="preserve"> Connolly, Neil </w:t>
            </w:r>
            <w:proofErr w:type="spellStart"/>
            <w:r>
              <w:rPr>
                <w:color w:val="000000"/>
              </w:rPr>
              <w:t>Dorward</w:t>
            </w:r>
            <w:proofErr w:type="spellEnd"/>
            <w:r>
              <w:rPr>
                <w:color w:val="000000"/>
              </w:rPr>
              <w:t xml:space="preserve">, Neil Kitchen, </w:t>
            </w:r>
            <w:proofErr w:type="spellStart"/>
            <w:r>
              <w:rPr>
                <w:color w:val="000000"/>
              </w:rPr>
              <w:t>Amrish</w:t>
            </w:r>
            <w:proofErr w:type="spellEnd"/>
            <w:r>
              <w:rPr>
                <w:color w:val="000000"/>
              </w:rPr>
              <w:t xml:space="preserve"> Mehta, </w:t>
            </w:r>
            <w:r>
              <w:rPr>
                <w:color w:val="000000"/>
              </w:rPr>
              <w:lastRenderedPageBreak/>
              <w:t>Adrian Wills (2007). Oxford handbook of neurology. </w:t>
            </w:r>
          </w:p>
          <w:p w:rsidR="00DA3DF8" w:rsidRDefault="007C2FFD">
            <w:pPr>
              <w:numPr>
                <w:ilvl w:val="0"/>
                <w:numId w:val="11"/>
              </w:numPr>
              <w:pBdr>
                <w:top w:val="nil"/>
                <w:left w:val="nil"/>
                <w:bottom w:val="nil"/>
                <w:right w:val="nil"/>
                <w:between w:val="nil"/>
              </w:pBdr>
              <w:spacing w:after="0" w:line="240" w:lineRule="auto"/>
              <w:rPr>
                <w:color w:val="000000"/>
              </w:rPr>
            </w:pPr>
            <w:r>
              <w:rPr>
                <w:color w:val="000000"/>
                <w:highlight w:val="white"/>
              </w:rPr>
              <w:t xml:space="preserve">Nicholas J Talley, Brad </w:t>
            </w:r>
            <w:proofErr w:type="spellStart"/>
            <w:r>
              <w:rPr>
                <w:color w:val="000000"/>
                <w:highlight w:val="white"/>
              </w:rPr>
              <w:t>Frankum</w:t>
            </w:r>
            <w:proofErr w:type="spellEnd"/>
            <w:r>
              <w:rPr>
                <w:color w:val="000000"/>
                <w:highlight w:val="white"/>
              </w:rPr>
              <w:t xml:space="preserve">, </w:t>
            </w:r>
            <w:r>
              <w:rPr>
                <w:color w:val="000000"/>
                <w:highlight w:val="white"/>
              </w:rPr>
              <w:t xml:space="preserve">Davis </w:t>
            </w:r>
            <w:proofErr w:type="spellStart"/>
            <w:r>
              <w:rPr>
                <w:color w:val="000000"/>
                <w:highlight w:val="white"/>
              </w:rPr>
              <w:t>Currow</w:t>
            </w:r>
            <w:proofErr w:type="spellEnd"/>
            <w:r>
              <w:rPr>
                <w:color w:val="000000"/>
                <w:highlight w:val="white"/>
              </w:rPr>
              <w:t xml:space="preserve"> (2015). </w:t>
            </w:r>
            <w:r>
              <w:rPr>
                <w:color w:val="000000"/>
              </w:rPr>
              <w:t>Essentials of internal medicine.</w:t>
            </w:r>
          </w:p>
          <w:p w:rsidR="00DA3DF8" w:rsidRDefault="007C2FFD">
            <w:pPr>
              <w:numPr>
                <w:ilvl w:val="0"/>
                <w:numId w:val="11"/>
              </w:numPr>
              <w:pBdr>
                <w:top w:val="nil"/>
                <w:left w:val="nil"/>
                <w:bottom w:val="nil"/>
                <w:right w:val="nil"/>
                <w:between w:val="nil"/>
              </w:pBdr>
              <w:spacing w:after="0" w:line="240" w:lineRule="auto"/>
              <w:rPr>
                <w:color w:val="000000"/>
              </w:rPr>
            </w:pPr>
            <w:r>
              <w:rPr>
                <w:color w:val="000000"/>
              </w:rPr>
              <w:t xml:space="preserve">Paul W. </w:t>
            </w:r>
            <w:proofErr w:type="spellStart"/>
            <w:r>
              <w:rPr>
                <w:color w:val="000000"/>
              </w:rPr>
              <w:t>Brazis</w:t>
            </w:r>
            <w:proofErr w:type="spellEnd"/>
            <w:r>
              <w:rPr>
                <w:color w:val="000000"/>
              </w:rPr>
              <w:t xml:space="preserve">, Joseph C. </w:t>
            </w:r>
            <w:proofErr w:type="spellStart"/>
            <w:r>
              <w:rPr>
                <w:color w:val="000000"/>
              </w:rPr>
              <w:t>Masdeu</w:t>
            </w:r>
            <w:proofErr w:type="spellEnd"/>
            <w:r>
              <w:rPr>
                <w:color w:val="000000"/>
              </w:rPr>
              <w:t>, José Biller (2011). Localization in clinical neurology.</w:t>
            </w:r>
          </w:p>
          <w:p w:rsidR="00DA3DF8" w:rsidRDefault="00DA3DF8">
            <w:pPr>
              <w:jc w:val="both"/>
            </w:pPr>
          </w:p>
          <w:p w:rsidR="00DA3DF8" w:rsidRDefault="007C2FFD">
            <w:pPr>
              <w:pBdr>
                <w:top w:val="nil"/>
                <w:left w:val="nil"/>
                <w:bottom w:val="nil"/>
                <w:right w:val="nil"/>
                <w:between w:val="nil"/>
              </w:pBdr>
              <w:spacing w:after="0" w:line="240" w:lineRule="auto"/>
              <w:jc w:val="both"/>
              <w:rPr>
                <w:color w:val="000000"/>
              </w:rPr>
            </w:pPr>
            <w:r>
              <w:rPr>
                <w:color w:val="000000"/>
              </w:rPr>
              <w:t xml:space="preserve">Examination of the VII pair of CN: </w:t>
            </w:r>
            <w:hyperlink r:id="rId49">
              <w:r>
                <w:rPr>
                  <w:color w:val="0563C1"/>
                  <w:u w:val="single"/>
                </w:rPr>
                <w:t>https://www.youtube.com/watch?v=M4kAQ6V6axs</w:t>
              </w:r>
            </w:hyperlink>
            <w:r>
              <w:rPr>
                <w:color w:val="000000"/>
              </w:rPr>
              <w:t> </w:t>
            </w:r>
          </w:p>
          <w:p w:rsidR="00DA3DF8" w:rsidRDefault="007C2FFD">
            <w:pPr>
              <w:pBdr>
                <w:top w:val="nil"/>
                <w:left w:val="nil"/>
                <w:bottom w:val="nil"/>
                <w:right w:val="nil"/>
                <w:between w:val="nil"/>
              </w:pBdr>
              <w:spacing w:after="0" w:line="240" w:lineRule="auto"/>
              <w:rPr>
                <w:color w:val="000000"/>
              </w:rPr>
            </w:pPr>
            <w:r>
              <w:rPr>
                <w:color w:val="000000"/>
              </w:rPr>
              <w:t xml:space="preserve">Bell's Palsy: </w:t>
            </w:r>
            <w:hyperlink r:id="rId50">
              <w:r>
                <w:rPr>
                  <w:color w:val="0563C1"/>
                  <w:u w:val="single"/>
                </w:rPr>
                <w:t>https://www.youtube.com/watch?v=5KUbnVeMYEo&amp;list=PLJIs8ZcKXHUx4C9zjinQ8NY0JetieXFl0&amp;index=37</w:t>
              </w:r>
            </w:hyperlink>
            <w:r>
              <w:rPr>
                <w:color w:val="000000"/>
              </w:rPr>
              <w:t> </w:t>
            </w:r>
          </w:p>
          <w:p w:rsidR="00DA3DF8" w:rsidRDefault="007C2FFD">
            <w:pPr>
              <w:pBdr>
                <w:top w:val="nil"/>
                <w:left w:val="nil"/>
                <w:bottom w:val="nil"/>
                <w:right w:val="nil"/>
                <w:between w:val="nil"/>
              </w:pBdr>
              <w:spacing w:after="0" w:line="240" w:lineRule="auto"/>
              <w:jc w:val="both"/>
              <w:rPr>
                <w:color w:val="000000"/>
              </w:rPr>
            </w:pPr>
            <w:r>
              <w:rPr>
                <w:color w:val="000000"/>
              </w:rPr>
              <w:t xml:space="preserve">Functional anatomy of the vestibulocochlear nerve: </w:t>
            </w:r>
            <w:hyperlink r:id="rId51">
              <w:r>
                <w:rPr>
                  <w:color w:val="0563C1"/>
                  <w:u w:val="single"/>
                </w:rPr>
                <w:t>https://geekymedics.com/the-ves</w:t>
              </w:r>
              <w:r>
                <w:rPr>
                  <w:color w:val="0563C1"/>
                  <w:u w:val="single"/>
                </w:rPr>
                <w:t>tibulocochlear-nerve-cn-viii/</w:t>
              </w:r>
            </w:hyperlink>
            <w:r>
              <w:rPr>
                <w:color w:val="000000"/>
              </w:rPr>
              <w:t> </w:t>
            </w:r>
          </w:p>
          <w:p w:rsidR="00DA3DF8" w:rsidRDefault="007C2FFD">
            <w:pPr>
              <w:pBdr>
                <w:top w:val="nil"/>
                <w:left w:val="nil"/>
                <w:bottom w:val="nil"/>
                <w:right w:val="nil"/>
                <w:between w:val="nil"/>
              </w:pBdr>
              <w:spacing w:after="0" w:line="240" w:lineRule="auto"/>
              <w:jc w:val="both"/>
              <w:rPr>
                <w:color w:val="000000"/>
              </w:rPr>
            </w:pPr>
            <w:r>
              <w:rPr>
                <w:color w:val="000000"/>
              </w:rPr>
              <w:t xml:space="preserve">Examination of the VIII pair of CN: </w:t>
            </w:r>
            <w:hyperlink r:id="rId52">
              <w:r>
                <w:rPr>
                  <w:color w:val="0563C1"/>
                  <w:u w:val="single"/>
                </w:rPr>
                <w:t>https://geekymedics.com/the-head-impulse-nystagmus-test-of-skew-hints-examination/</w:t>
              </w:r>
            </w:hyperlink>
            <w:r>
              <w:rPr>
                <w:color w:val="000000"/>
              </w:rPr>
              <w:t> </w:t>
            </w:r>
          </w:p>
          <w:p w:rsidR="00DA3DF8" w:rsidRDefault="00DA3DF8"/>
          <w:p w:rsidR="00DA3DF8" w:rsidRDefault="007C2FFD">
            <w:pPr>
              <w:pBdr>
                <w:top w:val="nil"/>
                <w:left w:val="nil"/>
                <w:bottom w:val="nil"/>
                <w:right w:val="nil"/>
                <w:between w:val="nil"/>
              </w:pBdr>
              <w:spacing w:after="0" w:line="240" w:lineRule="auto"/>
              <w:rPr>
                <w:color w:val="000000"/>
              </w:rPr>
            </w:pPr>
            <w:r>
              <w:rPr>
                <w:color w:val="000000"/>
              </w:rPr>
              <w:t>Ex</w:t>
            </w:r>
            <w:r>
              <w:rPr>
                <w:color w:val="000000"/>
              </w:rPr>
              <w:t xml:space="preserve">amination of the VIII pair of CN: </w:t>
            </w:r>
            <w:hyperlink r:id="rId53">
              <w:r>
                <w:rPr>
                  <w:color w:val="0563C1"/>
                  <w:u w:val="single"/>
                </w:rPr>
                <w:t>https://www.youtube.com/watch?v=AU_mZAPNFjQ</w:t>
              </w:r>
            </w:hyperlink>
          </w:p>
          <w:p w:rsidR="00DA3DF8" w:rsidRDefault="007C2FFD">
            <w:pPr>
              <w:jc w:val="both"/>
            </w:pPr>
            <w:r>
              <w:br/>
            </w:r>
            <w:r>
              <w:rPr>
                <w:color w:val="000000"/>
              </w:rPr>
              <w:t xml:space="preserve">Examination of the V pair of CN: </w:t>
            </w:r>
            <w:hyperlink r:id="rId54">
              <w:r>
                <w:rPr>
                  <w:color w:val="0563C1"/>
                  <w:u w:val="single"/>
                </w:rPr>
                <w:t>https://www.youtub</w:t>
              </w:r>
              <w:r>
                <w:rPr>
                  <w:color w:val="0563C1"/>
                  <w:u w:val="single"/>
                </w:rPr>
                <w:t>e.com/watch?v=7_REH6ZycUk</w:t>
              </w:r>
            </w:hyperlink>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Formative assessment:</w:t>
            </w:r>
          </w:p>
          <w:p w:rsidR="00DA3DF8" w:rsidRDefault="007C2FFD">
            <w:pPr>
              <w:jc w:val="both"/>
            </w:pPr>
            <w:r>
              <w:t>1. Use of active learning methods: CBL</w:t>
            </w:r>
          </w:p>
          <w:p w:rsidR="00DA3DF8" w:rsidRDefault="007C2FFD">
            <w:pPr>
              <w:jc w:val="both"/>
            </w:pPr>
            <w:r>
              <w:t xml:space="preserve">2. Work with the patient </w:t>
            </w: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5</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r>
              <w:rPr>
                <w:color w:val="000000"/>
              </w:rPr>
              <w:t>Caudal group of cranial nerves. Anatomy and research of cranial nerves I-XII. Syndromes of defeat of IX, X, XI, XII pairs of cranial nerves. IX-X: glossopharyngeal neuralgia, dysphagia, dysarthria; XI: torticollis; XII: central and peripheral lesions of th</w:t>
            </w:r>
            <w:r>
              <w:rPr>
                <w:color w:val="000000"/>
              </w:rPr>
              <w:t xml:space="preserve">e </w:t>
            </w:r>
            <w:r>
              <w:rPr>
                <w:color w:val="000000"/>
              </w:rPr>
              <w:lastRenderedPageBreak/>
              <w:t>hypoglossal nerve. Bulbar and pseudobulbar signs. Torticollis.</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pPr>
              <w:spacing w:line="240" w:lineRule="auto"/>
            </w:pPr>
            <w:r>
              <w:lastRenderedPageBreak/>
              <w:t>Learning outcomes:</w:t>
            </w:r>
          </w:p>
          <w:p w:rsidR="00DA3DF8" w:rsidRDefault="007C2FFD">
            <w:pPr>
              <w:spacing w:line="240" w:lineRule="auto"/>
            </w:pPr>
            <w:r>
              <w:t>- Identify and interpret clinical symptoms and syndromes, laboratory and imaging data in patients with symptoms of cranial insufficiency</w:t>
            </w:r>
          </w:p>
          <w:p w:rsidR="00DA3DF8" w:rsidRDefault="007C2FFD">
            <w:pPr>
              <w:spacing w:line="240" w:lineRule="auto"/>
            </w:pPr>
            <w:r>
              <w:t>- Possess the initial skills of mai</w:t>
            </w:r>
            <w:r>
              <w:t>ntaining current accounting and reporting medical records, including information systems;</w:t>
            </w:r>
          </w:p>
          <w:p w:rsidR="00DA3DF8" w:rsidRDefault="007C2FFD">
            <w:pPr>
              <w:spacing w:line="240" w:lineRule="auto"/>
            </w:pPr>
            <w:r>
              <w:t>- Integrates knowledge and skills to ensure an individual approach in the treatment of a particular patient;</w:t>
            </w:r>
          </w:p>
          <w:p w:rsidR="00DA3DF8" w:rsidRDefault="007C2FFD">
            <w:pPr>
              <w:spacing w:line="240" w:lineRule="auto"/>
            </w:pPr>
            <w:r>
              <w:t>- Demonstrate communication skills, teamwork skills, orga</w:t>
            </w:r>
            <w:r>
              <w:t>nization and management of the diagnostic and treatment process;</w:t>
            </w:r>
          </w:p>
          <w:p w:rsidR="00DA3DF8" w:rsidRDefault="007C2FFD">
            <w:pPr>
              <w:spacing w:line="240" w:lineRule="auto"/>
            </w:pPr>
            <w:r>
              <w:t>- Apply knowledge of the principles and methods of forming a healthy lifestyle for a person and family;</w:t>
            </w:r>
          </w:p>
          <w:p w:rsidR="00DA3DF8" w:rsidRDefault="007C2FFD">
            <w:pPr>
              <w:spacing w:line="240" w:lineRule="auto"/>
            </w:pPr>
            <w:r>
              <w:t xml:space="preserve">- Demonstrate commitment to professional values such as altruism, compassion, empathy, </w:t>
            </w:r>
            <w:r>
              <w:t>responsibility, honesty and confidentiality;</w:t>
            </w:r>
          </w:p>
          <w:p w:rsidR="00DA3DF8" w:rsidRDefault="007C2FFD">
            <w:pPr>
              <w:spacing w:line="240" w:lineRule="auto"/>
            </w:pPr>
            <w:r>
              <w:t>- Demonstrate the ability and need for continuous professional training and improvement of their knowledge and skills of professional activity;</w:t>
            </w:r>
          </w:p>
          <w:p w:rsidR="00DA3DF8" w:rsidRDefault="007C2FFD">
            <w:r>
              <w:t>- Demonstrate basic research skills.</w:t>
            </w:r>
          </w:p>
        </w:tc>
        <w:tc>
          <w:tcPr>
            <w:tcW w:w="4536" w:type="dxa"/>
            <w:tcBorders>
              <w:top w:val="single" w:sz="4" w:space="0" w:color="000000"/>
              <w:left w:val="single" w:sz="4" w:space="0" w:color="000000"/>
              <w:bottom w:val="single" w:sz="4" w:space="0" w:color="000000"/>
              <w:right w:val="single" w:sz="4" w:space="0" w:color="000000"/>
            </w:tcBorders>
          </w:tcPr>
          <w:p w:rsidR="00DA3DF8" w:rsidRDefault="007C2FFD">
            <w:pPr>
              <w:numPr>
                <w:ilvl w:val="0"/>
                <w:numId w:val="12"/>
              </w:numPr>
              <w:pBdr>
                <w:top w:val="nil"/>
                <w:left w:val="nil"/>
                <w:bottom w:val="nil"/>
                <w:right w:val="nil"/>
                <w:between w:val="nil"/>
              </w:pBdr>
              <w:spacing w:after="0" w:line="240" w:lineRule="auto"/>
              <w:rPr>
                <w:color w:val="000000"/>
              </w:rPr>
            </w:pPr>
            <w:proofErr w:type="spellStart"/>
            <w:r>
              <w:rPr>
                <w:color w:val="000000"/>
                <w:highlight w:val="white"/>
              </w:rPr>
              <w:t>Ropper</w:t>
            </w:r>
            <w:proofErr w:type="spellEnd"/>
            <w:r>
              <w:rPr>
                <w:color w:val="000000"/>
                <w:highlight w:val="white"/>
              </w:rPr>
              <w:t>, A. H., Samuels, M. A., &amp; Klein, J. (2014). Adams and Victor’s principles of neurology.</w:t>
            </w:r>
          </w:p>
          <w:p w:rsidR="00DA3DF8" w:rsidRDefault="007C2FFD">
            <w:pPr>
              <w:numPr>
                <w:ilvl w:val="0"/>
                <w:numId w:val="12"/>
              </w:numPr>
              <w:pBdr>
                <w:top w:val="nil"/>
                <w:left w:val="nil"/>
                <w:bottom w:val="nil"/>
                <w:right w:val="nil"/>
                <w:between w:val="nil"/>
              </w:pBdr>
              <w:spacing w:after="0" w:line="240" w:lineRule="auto"/>
              <w:rPr>
                <w:color w:val="000000"/>
              </w:rPr>
            </w:pPr>
            <w:r>
              <w:rPr>
                <w:color w:val="000000"/>
                <w:highlight w:val="white"/>
              </w:rPr>
              <w:t xml:space="preserve">In </w:t>
            </w:r>
            <w:proofErr w:type="spellStart"/>
            <w:r>
              <w:rPr>
                <w:color w:val="000000"/>
                <w:highlight w:val="white"/>
              </w:rPr>
              <w:t>Daroff</w:t>
            </w:r>
            <w:proofErr w:type="spellEnd"/>
            <w:r>
              <w:rPr>
                <w:color w:val="000000"/>
                <w:highlight w:val="white"/>
              </w:rPr>
              <w:t xml:space="preserve">, R. B., In </w:t>
            </w:r>
            <w:proofErr w:type="spellStart"/>
            <w:r>
              <w:rPr>
                <w:color w:val="000000"/>
                <w:highlight w:val="white"/>
              </w:rPr>
              <w:t>Jankovic</w:t>
            </w:r>
            <w:proofErr w:type="spellEnd"/>
            <w:r>
              <w:rPr>
                <w:color w:val="000000"/>
                <w:highlight w:val="white"/>
              </w:rPr>
              <w:t xml:space="preserve">, J., In </w:t>
            </w:r>
            <w:proofErr w:type="spellStart"/>
            <w:r>
              <w:rPr>
                <w:color w:val="000000"/>
                <w:highlight w:val="white"/>
              </w:rPr>
              <w:t>Mazziotta</w:t>
            </w:r>
            <w:proofErr w:type="spellEnd"/>
            <w:r>
              <w:rPr>
                <w:color w:val="000000"/>
                <w:highlight w:val="white"/>
              </w:rPr>
              <w:t>, J. C., In Pomeroy, S. L., &amp; Bradley, W. G. (2016). Bradley's neurology in clinical practice.</w:t>
            </w:r>
          </w:p>
          <w:p w:rsidR="00DA3DF8" w:rsidRDefault="007C2FFD">
            <w:pPr>
              <w:numPr>
                <w:ilvl w:val="0"/>
                <w:numId w:val="12"/>
              </w:numPr>
              <w:pBdr>
                <w:top w:val="nil"/>
                <w:left w:val="nil"/>
                <w:bottom w:val="nil"/>
                <w:right w:val="nil"/>
                <w:between w:val="nil"/>
              </w:pBdr>
              <w:spacing w:after="0" w:line="240" w:lineRule="auto"/>
              <w:rPr>
                <w:color w:val="000000"/>
              </w:rPr>
            </w:pPr>
            <w:r>
              <w:rPr>
                <w:color w:val="000000"/>
                <w:highlight w:val="white"/>
              </w:rPr>
              <w:t>In Innes, J. A., In</w:t>
            </w:r>
            <w:r>
              <w:rPr>
                <w:color w:val="000000"/>
                <w:highlight w:val="white"/>
              </w:rPr>
              <w:t xml:space="preserve"> Dover, A. R., In </w:t>
            </w:r>
            <w:proofErr w:type="spellStart"/>
            <w:r>
              <w:rPr>
                <w:color w:val="000000"/>
                <w:highlight w:val="white"/>
              </w:rPr>
              <w:t>Fairhurst</w:t>
            </w:r>
            <w:proofErr w:type="spellEnd"/>
            <w:r>
              <w:rPr>
                <w:color w:val="000000"/>
                <w:highlight w:val="white"/>
              </w:rPr>
              <w:t>, K., Britton, R., &amp; Danielson, E. (2018). Macleod's clinical examination.</w:t>
            </w:r>
          </w:p>
          <w:p w:rsidR="00DA3DF8" w:rsidRDefault="007C2FFD">
            <w:pPr>
              <w:numPr>
                <w:ilvl w:val="0"/>
                <w:numId w:val="12"/>
              </w:numPr>
              <w:pBdr>
                <w:top w:val="nil"/>
                <w:left w:val="nil"/>
                <w:bottom w:val="nil"/>
                <w:right w:val="nil"/>
                <w:between w:val="nil"/>
              </w:pBdr>
              <w:spacing w:after="0" w:line="240" w:lineRule="auto"/>
              <w:rPr>
                <w:color w:val="000000"/>
              </w:rPr>
            </w:pPr>
            <w:r>
              <w:rPr>
                <w:color w:val="000000"/>
                <w:highlight w:val="white"/>
              </w:rPr>
              <w:t xml:space="preserve"> Philip B </w:t>
            </w:r>
            <w:proofErr w:type="spellStart"/>
            <w:r>
              <w:rPr>
                <w:color w:val="000000"/>
                <w:highlight w:val="white"/>
              </w:rPr>
              <w:t>Gorelick</w:t>
            </w:r>
            <w:proofErr w:type="spellEnd"/>
            <w:r>
              <w:rPr>
                <w:color w:val="000000"/>
                <w:highlight w:val="white"/>
              </w:rPr>
              <w:t xml:space="preserve">, </w:t>
            </w:r>
            <w:proofErr w:type="gramStart"/>
            <w:r>
              <w:rPr>
                <w:color w:val="000000"/>
                <w:highlight w:val="white"/>
              </w:rPr>
              <w:t>Fernando  B</w:t>
            </w:r>
            <w:proofErr w:type="gramEnd"/>
            <w:r>
              <w:rPr>
                <w:color w:val="000000"/>
                <w:highlight w:val="white"/>
              </w:rPr>
              <w:t xml:space="preserve"> </w:t>
            </w:r>
            <w:proofErr w:type="spellStart"/>
            <w:r>
              <w:rPr>
                <w:color w:val="000000"/>
                <w:highlight w:val="white"/>
              </w:rPr>
              <w:t>Testai</w:t>
            </w:r>
            <w:proofErr w:type="spellEnd"/>
            <w:r>
              <w:rPr>
                <w:color w:val="000000"/>
                <w:highlight w:val="white"/>
              </w:rPr>
              <w:t xml:space="preserve">, Graeme J Hankey, Joanna M </w:t>
            </w:r>
            <w:proofErr w:type="spellStart"/>
            <w:r>
              <w:rPr>
                <w:color w:val="000000"/>
                <w:highlight w:val="white"/>
              </w:rPr>
              <w:t>Wardlaw</w:t>
            </w:r>
            <w:proofErr w:type="spellEnd"/>
            <w:r>
              <w:rPr>
                <w:color w:val="000000"/>
                <w:highlight w:val="white"/>
              </w:rPr>
              <w:t>  (2014). Hankey’s clinical neurology.</w:t>
            </w:r>
          </w:p>
          <w:p w:rsidR="00DA3DF8" w:rsidRDefault="007C2FFD">
            <w:pPr>
              <w:numPr>
                <w:ilvl w:val="0"/>
                <w:numId w:val="12"/>
              </w:numPr>
              <w:pBdr>
                <w:top w:val="nil"/>
                <w:left w:val="nil"/>
                <w:bottom w:val="nil"/>
                <w:right w:val="nil"/>
                <w:between w:val="nil"/>
              </w:pBdr>
              <w:jc w:val="both"/>
              <w:rPr>
                <w:color w:val="000000"/>
              </w:rPr>
            </w:pPr>
            <w:proofErr w:type="spellStart"/>
            <w:r>
              <w:rPr>
                <w:color w:val="000000"/>
              </w:rPr>
              <w:t>Bähr</w:t>
            </w:r>
            <w:proofErr w:type="spellEnd"/>
            <w:r>
              <w:rPr>
                <w:color w:val="000000"/>
              </w:rPr>
              <w:t xml:space="preserve">, M., &amp; </w:t>
            </w:r>
            <w:proofErr w:type="spellStart"/>
            <w:r>
              <w:rPr>
                <w:color w:val="000000"/>
              </w:rPr>
              <w:t>Frotscher</w:t>
            </w:r>
            <w:proofErr w:type="spellEnd"/>
            <w:r>
              <w:rPr>
                <w:color w:val="000000"/>
              </w:rPr>
              <w:t xml:space="preserve">, M. (2019). </w:t>
            </w:r>
            <w:proofErr w:type="spellStart"/>
            <w:r>
              <w:rPr>
                <w:color w:val="000000"/>
              </w:rPr>
              <w:t>Duus</w:t>
            </w:r>
            <w:proofErr w:type="spellEnd"/>
            <w:r>
              <w:rPr>
                <w:color w:val="000000"/>
              </w:rPr>
              <w:t>' t</w:t>
            </w:r>
            <w:r>
              <w:rPr>
                <w:color w:val="000000"/>
              </w:rPr>
              <w:t>opical diagnosis in neurology: Anatomy, physiology, signs, symptoms.</w:t>
            </w:r>
          </w:p>
          <w:p w:rsidR="00DA3DF8" w:rsidRDefault="007C2FFD">
            <w:pPr>
              <w:numPr>
                <w:ilvl w:val="0"/>
                <w:numId w:val="12"/>
              </w:numPr>
              <w:pBdr>
                <w:top w:val="nil"/>
                <w:left w:val="nil"/>
                <w:bottom w:val="nil"/>
                <w:right w:val="nil"/>
                <w:between w:val="nil"/>
              </w:pBdr>
              <w:spacing w:after="0" w:line="240" w:lineRule="auto"/>
              <w:rPr>
                <w:color w:val="000000"/>
              </w:rPr>
            </w:pPr>
            <w:r>
              <w:rPr>
                <w:color w:val="000000"/>
              </w:rPr>
              <w:t xml:space="preserve">Uddin S., Rashid M. (eds.) Advances in Neuropharmacology-Drugs and Therapeutics. </w:t>
            </w:r>
            <w:r>
              <w:rPr>
                <w:color w:val="000000"/>
                <w:highlight w:val="white"/>
              </w:rPr>
              <w:t>New York: Apple Academic Press, 2019. — 654 p.</w:t>
            </w:r>
          </w:p>
          <w:p w:rsidR="00DA3DF8" w:rsidRDefault="007C2FFD">
            <w:pPr>
              <w:numPr>
                <w:ilvl w:val="0"/>
                <w:numId w:val="12"/>
              </w:numPr>
              <w:pBdr>
                <w:top w:val="nil"/>
                <w:left w:val="nil"/>
                <w:bottom w:val="nil"/>
                <w:right w:val="nil"/>
                <w:between w:val="nil"/>
              </w:pBdr>
              <w:spacing w:after="0" w:line="240" w:lineRule="auto"/>
              <w:rPr>
                <w:color w:val="000000"/>
              </w:rPr>
            </w:pPr>
            <w:proofErr w:type="spellStart"/>
            <w:r>
              <w:rPr>
                <w:color w:val="000000"/>
              </w:rPr>
              <w:t>Hadi</w:t>
            </w:r>
            <w:proofErr w:type="spellEnd"/>
            <w:r>
              <w:rPr>
                <w:color w:val="000000"/>
              </w:rPr>
              <w:t xml:space="preserve"> Manji, </w:t>
            </w:r>
            <w:proofErr w:type="spellStart"/>
            <w:r>
              <w:rPr>
                <w:color w:val="000000"/>
              </w:rPr>
              <w:t>Seán</w:t>
            </w:r>
            <w:proofErr w:type="spellEnd"/>
            <w:r>
              <w:rPr>
                <w:color w:val="000000"/>
              </w:rPr>
              <w:t xml:space="preserve"> Connolly, Neil </w:t>
            </w:r>
            <w:proofErr w:type="spellStart"/>
            <w:r>
              <w:rPr>
                <w:color w:val="000000"/>
              </w:rPr>
              <w:t>Dorward</w:t>
            </w:r>
            <w:proofErr w:type="spellEnd"/>
            <w:r>
              <w:rPr>
                <w:color w:val="000000"/>
              </w:rPr>
              <w:t xml:space="preserve">, Neil Kitchen, </w:t>
            </w:r>
            <w:proofErr w:type="spellStart"/>
            <w:r>
              <w:rPr>
                <w:color w:val="000000"/>
              </w:rPr>
              <w:t>Amri</w:t>
            </w:r>
            <w:r>
              <w:rPr>
                <w:color w:val="000000"/>
              </w:rPr>
              <w:t>sh</w:t>
            </w:r>
            <w:proofErr w:type="spellEnd"/>
            <w:r>
              <w:rPr>
                <w:color w:val="000000"/>
              </w:rPr>
              <w:t xml:space="preserve"> Mehta, Adrian Wills (2007). Oxford handbook of neurology. </w:t>
            </w:r>
          </w:p>
          <w:p w:rsidR="00DA3DF8" w:rsidRDefault="007C2FFD">
            <w:pPr>
              <w:numPr>
                <w:ilvl w:val="0"/>
                <w:numId w:val="12"/>
              </w:numPr>
              <w:pBdr>
                <w:top w:val="nil"/>
                <w:left w:val="nil"/>
                <w:bottom w:val="nil"/>
                <w:right w:val="nil"/>
                <w:between w:val="nil"/>
              </w:pBdr>
              <w:spacing w:after="0" w:line="240" w:lineRule="auto"/>
              <w:rPr>
                <w:color w:val="000000"/>
              </w:rPr>
            </w:pPr>
            <w:r>
              <w:rPr>
                <w:color w:val="000000"/>
                <w:highlight w:val="white"/>
              </w:rPr>
              <w:t xml:space="preserve">Nicholas J Talley, Brad </w:t>
            </w:r>
            <w:proofErr w:type="spellStart"/>
            <w:r>
              <w:rPr>
                <w:color w:val="000000"/>
                <w:highlight w:val="white"/>
              </w:rPr>
              <w:t>Frankum</w:t>
            </w:r>
            <w:proofErr w:type="spellEnd"/>
            <w:r>
              <w:rPr>
                <w:color w:val="000000"/>
                <w:highlight w:val="white"/>
              </w:rPr>
              <w:t xml:space="preserve">, Davis </w:t>
            </w:r>
            <w:proofErr w:type="spellStart"/>
            <w:r>
              <w:rPr>
                <w:color w:val="000000"/>
                <w:highlight w:val="white"/>
              </w:rPr>
              <w:t>Currow</w:t>
            </w:r>
            <w:proofErr w:type="spellEnd"/>
            <w:r>
              <w:rPr>
                <w:color w:val="000000"/>
                <w:highlight w:val="white"/>
              </w:rPr>
              <w:t xml:space="preserve"> (2015). </w:t>
            </w:r>
            <w:r>
              <w:rPr>
                <w:color w:val="000000"/>
              </w:rPr>
              <w:t>Essentials of internal medicine.</w:t>
            </w:r>
          </w:p>
          <w:p w:rsidR="00DA3DF8" w:rsidRDefault="007C2FFD">
            <w:pPr>
              <w:numPr>
                <w:ilvl w:val="0"/>
                <w:numId w:val="12"/>
              </w:numPr>
              <w:pBdr>
                <w:top w:val="nil"/>
                <w:left w:val="nil"/>
                <w:bottom w:val="nil"/>
                <w:right w:val="nil"/>
                <w:between w:val="nil"/>
              </w:pBdr>
              <w:spacing w:after="0" w:line="240" w:lineRule="auto"/>
              <w:rPr>
                <w:color w:val="000000"/>
              </w:rPr>
            </w:pPr>
            <w:r>
              <w:rPr>
                <w:color w:val="000000"/>
              </w:rPr>
              <w:t xml:space="preserve">Paul W. </w:t>
            </w:r>
            <w:proofErr w:type="spellStart"/>
            <w:r>
              <w:rPr>
                <w:color w:val="000000"/>
              </w:rPr>
              <w:t>Brazis</w:t>
            </w:r>
            <w:proofErr w:type="spellEnd"/>
            <w:r>
              <w:rPr>
                <w:color w:val="000000"/>
              </w:rPr>
              <w:t xml:space="preserve">, Joseph C. </w:t>
            </w:r>
            <w:proofErr w:type="spellStart"/>
            <w:r>
              <w:rPr>
                <w:color w:val="000000"/>
              </w:rPr>
              <w:t>Masdeu</w:t>
            </w:r>
            <w:proofErr w:type="spellEnd"/>
            <w:r>
              <w:rPr>
                <w:color w:val="000000"/>
              </w:rPr>
              <w:t>, José Biller (2011). Localization in clinical neurology.</w:t>
            </w:r>
          </w:p>
          <w:p w:rsidR="00DA3DF8" w:rsidRDefault="00DA3DF8">
            <w:pPr>
              <w:jc w:val="both"/>
            </w:pPr>
          </w:p>
          <w:p w:rsidR="00DA3DF8" w:rsidRDefault="007C2FFD">
            <w:pPr>
              <w:pBdr>
                <w:top w:val="nil"/>
                <w:left w:val="nil"/>
                <w:bottom w:val="nil"/>
                <w:right w:val="nil"/>
                <w:between w:val="nil"/>
              </w:pBdr>
              <w:spacing w:after="0" w:line="240" w:lineRule="auto"/>
              <w:jc w:val="both"/>
              <w:rPr>
                <w:color w:val="000000"/>
              </w:rPr>
            </w:pPr>
            <w:r>
              <w:rPr>
                <w:color w:val="000000"/>
              </w:rPr>
              <w:lastRenderedPageBreak/>
              <w:t xml:space="preserve">Anatomy of the glossopharyngeal nerve: </w:t>
            </w:r>
            <w:hyperlink r:id="rId55">
              <w:r>
                <w:rPr>
                  <w:color w:val="0563C1"/>
                  <w:u w:val="single"/>
                </w:rPr>
                <w:t>https://geekymedics.com/the-glossopharyngeal-nerve-cn-ix/</w:t>
              </w:r>
            </w:hyperlink>
            <w:r>
              <w:rPr>
                <w:color w:val="000000"/>
              </w:rPr>
              <w:t> </w:t>
            </w:r>
          </w:p>
          <w:p w:rsidR="00DA3DF8" w:rsidRDefault="00DA3DF8"/>
          <w:p w:rsidR="00DA3DF8" w:rsidRDefault="007C2FFD">
            <w:pPr>
              <w:pBdr>
                <w:top w:val="nil"/>
                <w:left w:val="nil"/>
                <w:bottom w:val="nil"/>
                <w:right w:val="nil"/>
                <w:between w:val="nil"/>
              </w:pBdr>
              <w:spacing w:after="0" w:line="240" w:lineRule="auto"/>
              <w:jc w:val="both"/>
              <w:rPr>
                <w:color w:val="000000"/>
              </w:rPr>
            </w:pPr>
            <w:r>
              <w:rPr>
                <w:color w:val="000000"/>
              </w:rPr>
              <w:t xml:space="preserve">Swallowing reflex: </w:t>
            </w:r>
            <w:hyperlink r:id="rId56">
              <w:r>
                <w:rPr>
                  <w:color w:val="0563C1"/>
                  <w:u w:val="single"/>
                </w:rPr>
                <w:t>https://www.youtube.com/watch?v=YQm5RCz9Pxc&amp;list=PLJIs8ZcKXHUx4C9zjinQ8NY0JetieXFl0&amp;index=34</w:t>
              </w:r>
            </w:hyperlink>
            <w:r>
              <w:rPr>
                <w:color w:val="000000"/>
              </w:rPr>
              <w:t> </w:t>
            </w:r>
          </w:p>
          <w:p w:rsidR="00DA3DF8" w:rsidRDefault="00DA3DF8"/>
          <w:p w:rsidR="00DA3DF8" w:rsidRDefault="007C2FFD">
            <w:pPr>
              <w:pBdr>
                <w:top w:val="nil"/>
                <w:left w:val="nil"/>
                <w:bottom w:val="nil"/>
                <w:right w:val="nil"/>
                <w:between w:val="nil"/>
              </w:pBdr>
              <w:spacing w:after="0" w:line="240" w:lineRule="auto"/>
              <w:jc w:val="both"/>
              <w:rPr>
                <w:color w:val="000000"/>
              </w:rPr>
            </w:pPr>
            <w:r>
              <w:rPr>
                <w:color w:val="000000"/>
              </w:rPr>
              <w:t xml:space="preserve">Dysphagia: </w:t>
            </w:r>
            <w:hyperlink r:id="rId57">
              <w:r>
                <w:rPr>
                  <w:color w:val="0563C1"/>
                  <w:u w:val="single"/>
                </w:rPr>
                <w:t>https://www.youtube.com/watch?v=VoSM</w:t>
              </w:r>
              <w:r>
                <w:rPr>
                  <w:color w:val="0563C1"/>
                  <w:u w:val="single"/>
                </w:rPr>
                <w:t>A2Anq3U</w:t>
              </w:r>
            </w:hyperlink>
            <w:r>
              <w:rPr>
                <w:color w:val="000000"/>
              </w:rPr>
              <w:t> </w:t>
            </w:r>
          </w:p>
          <w:p w:rsidR="00DA3DF8" w:rsidRDefault="00DA3DF8"/>
          <w:p w:rsidR="00DA3DF8" w:rsidRDefault="007C2FFD">
            <w:pPr>
              <w:pBdr>
                <w:top w:val="nil"/>
                <w:left w:val="nil"/>
                <w:bottom w:val="nil"/>
                <w:right w:val="nil"/>
                <w:between w:val="nil"/>
              </w:pBdr>
              <w:spacing w:after="0" w:line="240" w:lineRule="auto"/>
              <w:rPr>
                <w:color w:val="000000"/>
              </w:rPr>
            </w:pPr>
            <w:r>
              <w:rPr>
                <w:color w:val="000000"/>
              </w:rPr>
              <w:t xml:space="preserve">Examination of IX, X, XII pairs of cranial nerves: </w:t>
            </w:r>
            <w:hyperlink r:id="rId58">
              <w:r>
                <w:rPr>
                  <w:color w:val="0563C1"/>
                  <w:u w:val="single"/>
                </w:rPr>
                <w:t>https://www.youtube.com/watch?v=sMZbsci3BM4</w:t>
              </w:r>
            </w:hyperlink>
          </w:p>
          <w:p w:rsidR="00DA3DF8" w:rsidRDefault="007C2FFD">
            <w:pPr>
              <w:pBdr>
                <w:top w:val="nil"/>
                <w:left w:val="nil"/>
                <w:bottom w:val="nil"/>
                <w:right w:val="nil"/>
                <w:between w:val="nil"/>
              </w:pBdr>
              <w:spacing w:after="0" w:line="240" w:lineRule="auto"/>
              <w:jc w:val="both"/>
              <w:rPr>
                <w:color w:val="000000"/>
              </w:rPr>
            </w:pPr>
            <w:r>
              <w:rPr>
                <w:color w:val="000000"/>
              </w:rPr>
              <w:t xml:space="preserve">Examination of XI pair of CN: </w:t>
            </w:r>
            <w:hyperlink r:id="rId59">
              <w:r>
                <w:rPr>
                  <w:color w:val="0563C1"/>
                  <w:u w:val="single"/>
                </w:rPr>
                <w:t>https://www.youtube.com/watch?v=K_QqV9HZJnQ</w:t>
              </w:r>
            </w:hyperlink>
            <w:r>
              <w:rPr>
                <w:color w:val="000000"/>
              </w:rPr>
              <w:t>  </w:t>
            </w:r>
          </w:p>
          <w:p w:rsidR="00DA3DF8" w:rsidRDefault="007C2FFD">
            <w:pPr>
              <w:spacing w:before="150"/>
              <w:jc w:val="both"/>
              <w:rPr>
                <w:color w:val="000000"/>
              </w:rPr>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Formative assessment:</w:t>
            </w:r>
          </w:p>
          <w:p w:rsidR="00DA3DF8" w:rsidRDefault="007C2FFD">
            <w:pPr>
              <w:jc w:val="both"/>
            </w:pPr>
            <w:r>
              <w:t>1. Use of active learning methods: CBL</w:t>
            </w:r>
          </w:p>
          <w:p w:rsidR="00DA3DF8" w:rsidRDefault="007C2FFD">
            <w:pPr>
              <w:spacing w:before="150"/>
              <w:jc w:val="both"/>
              <w:rPr>
                <w:color w:val="000000"/>
              </w:rPr>
            </w:pPr>
            <w:r>
              <w:t>2. Work with the patient</w:t>
            </w:r>
            <w:r>
              <w:rPr>
                <w:color w:val="000000"/>
              </w:rPr>
              <w:t xml:space="preserve"> </w:t>
            </w: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6</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pPr>
              <w:jc w:val="both"/>
            </w:pPr>
            <w:r>
              <w:rPr>
                <w:color w:val="000000"/>
              </w:rPr>
              <w:t>Myofascial pain syndrome (pain dysfunction syndrome of the temporomandibul</w:t>
            </w:r>
            <w:r>
              <w:rPr>
                <w:color w:val="000000"/>
              </w:rPr>
              <w:lastRenderedPageBreak/>
              <w:t xml:space="preserve">ar joint). </w:t>
            </w:r>
            <w:proofErr w:type="spellStart"/>
            <w:r>
              <w:rPr>
                <w:color w:val="000000"/>
              </w:rPr>
              <w:t>Stomalgia</w:t>
            </w:r>
            <w:proofErr w:type="spellEnd"/>
            <w:r>
              <w:rPr>
                <w:color w:val="000000"/>
              </w:rPr>
              <w:t xml:space="preserve">, </w:t>
            </w:r>
            <w:proofErr w:type="spellStart"/>
            <w:r>
              <w:rPr>
                <w:color w:val="000000"/>
              </w:rPr>
              <w:t>glossalgia</w:t>
            </w:r>
            <w:proofErr w:type="spellEnd"/>
            <w:r>
              <w:rPr>
                <w:color w:val="000000"/>
              </w:rPr>
              <w:t xml:space="preserve">, </w:t>
            </w:r>
            <w:proofErr w:type="spellStart"/>
            <w:r>
              <w:rPr>
                <w:color w:val="000000"/>
              </w:rPr>
              <w:t>psychalgia</w:t>
            </w:r>
            <w:proofErr w:type="spellEnd"/>
            <w:r>
              <w:rPr>
                <w:color w:val="000000"/>
              </w:rPr>
              <w:t>.</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pPr>
              <w:spacing w:line="240" w:lineRule="auto"/>
            </w:pPr>
            <w:r>
              <w:lastRenderedPageBreak/>
              <w:t>Learning outcomes:</w:t>
            </w:r>
          </w:p>
          <w:p w:rsidR="00DA3DF8" w:rsidRDefault="007C2FFD">
            <w:pPr>
              <w:spacing w:line="240" w:lineRule="auto"/>
            </w:pPr>
            <w:r>
              <w:t>- Identify and interpret clinical symptoms and syndromes, laboratory and imaging data in patients with symptoms of te</w:t>
            </w:r>
            <w:r>
              <w:t>mporomandibular joint disease</w:t>
            </w:r>
          </w:p>
          <w:p w:rsidR="00DA3DF8" w:rsidRDefault="007C2FFD">
            <w:pPr>
              <w:spacing w:line="240" w:lineRule="auto"/>
            </w:pPr>
            <w:r>
              <w:t>- Able to carry out differential diagnosis between diseases of the temporomandibular joint.</w:t>
            </w:r>
          </w:p>
          <w:p w:rsidR="00DA3DF8" w:rsidRDefault="007C2FFD">
            <w:pPr>
              <w:spacing w:line="240" w:lineRule="auto"/>
            </w:pPr>
            <w:r>
              <w:t>- Demonstrate communication skills, teamwork skills, organization and management of the diagnostic and treatment process;</w:t>
            </w:r>
          </w:p>
          <w:p w:rsidR="00DA3DF8" w:rsidRDefault="007C2FFD">
            <w:pPr>
              <w:spacing w:line="240" w:lineRule="auto"/>
            </w:pPr>
            <w:r>
              <w:lastRenderedPageBreak/>
              <w:t>- Demonstrat</w:t>
            </w:r>
            <w:r>
              <w:t>e commitment to professional values such as altruism, compassion, empathy, responsibility, honesty and confidentiality;</w:t>
            </w:r>
          </w:p>
          <w:p w:rsidR="00DA3DF8" w:rsidRDefault="007C2FFD">
            <w:r>
              <w:t>- Demonstrate the ability and need for continuous professional training and improvement of their knowledge and skills of professional ac</w:t>
            </w:r>
            <w:r>
              <w:t>tivity;</w:t>
            </w:r>
          </w:p>
        </w:tc>
        <w:tc>
          <w:tcPr>
            <w:tcW w:w="4536" w:type="dxa"/>
            <w:tcBorders>
              <w:top w:val="single" w:sz="4" w:space="0" w:color="000000"/>
              <w:left w:val="single" w:sz="4" w:space="0" w:color="000000"/>
              <w:bottom w:val="single" w:sz="4" w:space="0" w:color="000000"/>
              <w:right w:val="single" w:sz="4" w:space="0" w:color="000000"/>
            </w:tcBorders>
          </w:tcPr>
          <w:p w:rsidR="00DA3DF8" w:rsidRDefault="007C2FFD">
            <w:pPr>
              <w:numPr>
                <w:ilvl w:val="0"/>
                <w:numId w:val="14"/>
              </w:numPr>
              <w:pBdr>
                <w:top w:val="nil"/>
                <w:left w:val="nil"/>
                <w:bottom w:val="nil"/>
                <w:right w:val="nil"/>
                <w:between w:val="nil"/>
              </w:pBdr>
              <w:spacing w:after="0" w:line="240" w:lineRule="auto"/>
              <w:rPr>
                <w:color w:val="000000"/>
              </w:rPr>
            </w:pPr>
            <w:r>
              <w:rPr>
                <w:color w:val="000000"/>
              </w:rPr>
              <w:lastRenderedPageBreak/>
              <w:t xml:space="preserve">1. </w:t>
            </w:r>
            <w:proofErr w:type="spellStart"/>
            <w:r>
              <w:rPr>
                <w:color w:val="000000"/>
                <w:highlight w:val="white"/>
              </w:rPr>
              <w:t>Ropper</w:t>
            </w:r>
            <w:proofErr w:type="spellEnd"/>
            <w:r>
              <w:rPr>
                <w:color w:val="000000"/>
                <w:highlight w:val="white"/>
              </w:rPr>
              <w:t>, A. H., Samuels, M. A., &amp; Klein, J. (2014). Adams and Victor’s principles of neurology.</w:t>
            </w:r>
          </w:p>
          <w:p w:rsidR="00DA3DF8" w:rsidRDefault="007C2FFD">
            <w:pPr>
              <w:numPr>
                <w:ilvl w:val="0"/>
                <w:numId w:val="14"/>
              </w:numPr>
              <w:pBdr>
                <w:top w:val="nil"/>
                <w:left w:val="nil"/>
                <w:bottom w:val="nil"/>
                <w:right w:val="nil"/>
                <w:between w:val="nil"/>
              </w:pBdr>
              <w:spacing w:after="0" w:line="240" w:lineRule="auto"/>
              <w:rPr>
                <w:color w:val="000000"/>
              </w:rPr>
            </w:pPr>
            <w:r>
              <w:rPr>
                <w:color w:val="000000"/>
                <w:highlight w:val="white"/>
              </w:rPr>
              <w:t xml:space="preserve">In </w:t>
            </w:r>
            <w:proofErr w:type="spellStart"/>
            <w:r>
              <w:rPr>
                <w:color w:val="000000"/>
                <w:highlight w:val="white"/>
              </w:rPr>
              <w:t>Daroff</w:t>
            </w:r>
            <w:proofErr w:type="spellEnd"/>
            <w:r>
              <w:rPr>
                <w:color w:val="000000"/>
                <w:highlight w:val="white"/>
              </w:rPr>
              <w:t xml:space="preserve">, R. B., In </w:t>
            </w:r>
            <w:proofErr w:type="spellStart"/>
            <w:r>
              <w:rPr>
                <w:color w:val="000000"/>
                <w:highlight w:val="white"/>
              </w:rPr>
              <w:t>Jankovic</w:t>
            </w:r>
            <w:proofErr w:type="spellEnd"/>
            <w:r>
              <w:rPr>
                <w:color w:val="000000"/>
                <w:highlight w:val="white"/>
              </w:rPr>
              <w:t xml:space="preserve">, J., In </w:t>
            </w:r>
            <w:proofErr w:type="spellStart"/>
            <w:r>
              <w:rPr>
                <w:color w:val="000000"/>
                <w:highlight w:val="white"/>
              </w:rPr>
              <w:t>Mazziotta</w:t>
            </w:r>
            <w:proofErr w:type="spellEnd"/>
            <w:r>
              <w:rPr>
                <w:color w:val="000000"/>
                <w:highlight w:val="white"/>
              </w:rPr>
              <w:t>, J. C., In Pomeroy, S. L., &amp; Bradley, W. G. (2016). Bradley's neurology in clinical practice.</w:t>
            </w:r>
          </w:p>
          <w:p w:rsidR="00DA3DF8" w:rsidRDefault="007C2FFD">
            <w:pPr>
              <w:numPr>
                <w:ilvl w:val="0"/>
                <w:numId w:val="14"/>
              </w:numPr>
              <w:pBdr>
                <w:top w:val="nil"/>
                <w:left w:val="nil"/>
                <w:bottom w:val="nil"/>
                <w:right w:val="nil"/>
                <w:between w:val="nil"/>
              </w:pBdr>
              <w:spacing w:after="0" w:line="240" w:lineRule="auto"/>
              <w:rPr>
                <w:color w:val="000000"/>
              </w:rPr>
            </w:pPr>
            <w:r>
              <w:rPr>
                <w:color w:val="000000"/>
                <w:highlight w:val="white"/>
              </w:rPr>
              <w:t xml:space="preserve">In Innes, J. A., In Dover, A. R., In </w:t>
            </w:r>
            <w:proofErr w:type="spellStart"/>
            <w:r>
              <w:rPr>
                <w:color w:val="000000"/>
                <w:highlight w:val="white"/>
              </w:rPr>
              <w:t>Fairhurst</w:t>
            </w:r>
            <w:proofErr w:type="spellEnd"/>
            <w:r>
              <w:rPr>
                <w:color w:val="000000"/>
                <w:highlight w:val="white"/>
              </w:rPr>
              <w:t>, K., Britton, R., &amp; Danielson, E. (2018). Macleod's clinical examination.</w:t>
            </w:r>
          </w:p>
          <w:p w:rsidR="00DA3DF8" w:rsidRDefault="007C2FFD">
            <w:pPr>
              <w:numPr>
                <w:ilvl w:val="0"/>
                <w:numId w:val="14"/>
              </w:numPr>
              <w:pBdr>
                <w:top w:val="nil"/>
                <w:left w:val="nil"/>
                <w:bottom w:val="nil"/>
                <w:right w:val="nil"/>
                <w:between w:val="nil"/>
              </w:pBdr>
              <w:spacing w:after="0" w:line="240" w:lineRule="auto"/>
              <w:rPr>
                <w:color w:val="000000"/>
              </w:rPr>
            </w:pPr>
            <w:r>
              <w:rPr>
                <w:color w:val="000000"/>
                <w:highlight w:val="white"/>
              </w:rPr>
              <w:lastRenderedPageBreak/>
              <w:t xml:space="preserve"> Philip B </w:t>
            </w:r>
            <w:proofErr w:type="spellStart"/>
            <w:r>
              <w:rPr>
                <w:color w:val="000000"/>
                <w:highlight w:val="white"/>
              </w:rPr>
              <w:t>Gorelick</w:t>
            </w:r>
            <w:proofErr w:type="spellEnd"/>
            <w:r>
              <w:rPr>
                <w:color w:val="000000"/>
                <w:highlight w:val="white"/>
              </w:rPr>
              <w:t xml:space="preserve">, </w:t>
            </w:r>
            <w:proofErr w:type="gramStart"/>
            <w:r>
              <w:rPr>
                <w:color w:val="000000"/>
                <w:highlight w:val="white"/>
              </w:rPr>
              <w:t>Fernando  B</w:t>
            </w:r>
            <w:proofErr w:type="gramEnd"/>
            <w:r>
              <w:rPr>
                <w:color w:val="000000"/>
                <w:highlight w:val="white"/>
              </w:rPr>
              <w:t xml:space="preserve"> </w:t>
            </w:r>
            <w:proofErr w:type="spellStart"/>
            <w:r>
              <w:rPr>
                <w:color w:val="000000"/>
                <w:highlight w:val="white"/>
              </w:rPr>
              <w:t>Testai</w:t>
            </w:r>
            <w:proofErr w:type="spellEnd"/>
            <w:r>
              <w:rPr>
                <w:color w:val="000000"/>
                <w:highlight w:val="white"/>
              </w:rPr>
              <w:t xml:space="preserve">, Graeme J Hankey, Joanna M </w:t>
            </w:r>
            <w:proofErr w:type="spellStart"/>
            <w:r>
              <w:rPr>
                <w:color w:val="000000"/>
                <w:highlight w:val="white"/>
              </w:rPr>
              <w:t>Wardlaw</w:t>
            </w:r>
            <w:proofErr w:type="spellEnd"/>
            <w:r>
              <w:rPr>
                <w:color w:val="000000"/>
                <w:highlight w:val="white"/>
              </w:rPr>
              <w:t>  (2014). Hankey’s clinical neurology.</w:t>
            </w:r>
          </w:p>
          <w:p w:rsidR="00DA3DF8" w:rsidRDefault="007C2FFD">
            <w:pPr>
              <w:numPr>
                <w:ilvl w:val="0"/>
                <w:numId w:val="14"/>
              </w:numPr>
              <w:pBdr>
                <w:top w:val="nil"/>
                <w:left w:val="nil"/>
                <w:bottom w:val="nil"/>
                <w:right w:val="nil"/>
                <w:between w:val="nil"/>
              </w:pBdr>
              <w:jc w:val="both"/>
              <w:rPr>
                <w:color w:val="000000"/>
              </w:rPr>
            </w:pPr>
            <w:proofErr w:type="spellStart"/>
            <w:r>
              <w:rPr>
                <w:color w:val="000000"/>
              </w:rPr>
              <w:t>Bähr</w:t>
            </w:r>
            <w:proofErr w:type="spellEnd"/>
            <w:r>
              <w:rPr>
                <w:color w:val="000000"/>
              </w:rPr>
              <w:t xml:space="preserve">, M., &amp; </w:t>
            </w:r>
            <w:proofErr w:type="spellStart"/>
            <w:r>
              <w:rPr>
                <w:color w:val="000000"/>
              </w:rPr>
              <w:t>Frotscher</w:t>
            </w:r>
            <w:proofErr w:type="spellEnd"/>
            <w:r>
              <w:rPr>
                <w:color w:val="000000"/>
              </w:rPr>
              <w:t>,</w:t>
            </w:r>
            <w:r>
              <w:rPr>
                <w:color w:val="000000"/>
              </w:rPr>
              <w:t xml:space="preserve"> M. (2019). </w:t>
            </w:r>
            <w:proofErr w:type="spellStart"/>
            <w:r>
              <w:rPr>
                <w:color w:val="000000"/>
              </w:rPr>
              <w:t>Duus</w:t>
            </w:r>
            <w:proofErr w:type="spellEnd"/>
            <w:r>
              <w:rPr>
                <w:color w:val="000000"/>
              </w:rPr>
              <w:t>' topical diagnosis in neurology: Anatomy, physiology, signs, symptoms.</w:t>
            </w:r>
          </w:p>
          <w:p w:rsidR="00DA3DF8" w:rsidRDefault="007C2FFD">
            <w:pPr>
              <w:numPr>
                <w:ilvl w:val="0"/>
                <w:numId w:val="14"/>
              </w:numPr>
              <w:pBdr>
                <w:top w:val="nil"/>
                <w:left w:val="nil"/>
                <w:bottom w:val="nil"/>
                <w:right w:val="nil"/>
                <w:between w:val="nil"/>
              </w:pBdr>
              <w:spacing w:after="0" w:line="240" w:lineRule="auto"/>
              <w:rPr>
                <w:color w:val="000000"/>
              </w:rPr>
            </w:pPr>
            <w:r>
              <w:rPr>
                <w:color w:val="000000"/>
              </w:rPr>
              <w:t xml:space="preserve">Uddin S., Rashid M. (eds.) Advances in Neuropharmacology-Drugs and Therapeutics. </w:t>
            </w:r>
            <w:r>
              <w:rPr>
                <w:color w:val="000000"/>
                <w:highlight w:val="white"/>
              </w:rPr>
              <w:t>New York: Apple Academic Press, 2019. — 654 p.</w:t>
            </w:r>
          </w:p>
          <w:p w:rsidR="00DA3DF8" w:rsidRDefault="007C2FFD">
            <w:pPr>
              <w:numPr>
                <w:ilvl w:val="0"/>
                <w:numId w:val="14"/>
              </w:numPr>
              <w:pBdr>
                <w:top w:val="nil"/>
                <w:left w:val="nil"/>
                <w:bottom w:val="nil"/>
                <w:right w:val="nil"/>
                <w:between w:val="nil"/>
              </w:pBdr>
              <w:spacing w:after="0" w:line="240" w:lineRule="auto"/>
              <w:rPr>
                <w:color w:val="000000"/>
              </w:rPr>
            </w:pPr>
            <w:proofErr w:type="spellStart"/>
            <w:r>
              <w:rPr>
                <w:color w:val="000000"/>
              </w:rPr>
              <w:t>Hadi</w:t>
            </w:r>
            <w:proofErr w:type="spellEnd"/>
            <w:r>
              <w:rPr>
                <w:color w:val="000000"/>
              </w:rPr>
              <w:t xml:space="preserve"> Manji, </w:t>
            </w:r>
            <w:proofErr w:type="spellStart"/>
            <w:r>
              <w:rPr>
                <w:color w:val="000000"/>
              </w:rPr>
              <w:t>Seán</w:t>
            </w:r>
            <w:proofErr w:type="spellEnd"/>
            <w:r>
              <w:rPr>
                <w:color w:val="000000"/>
              </w:rPr>
              <w:t xml:space="preserve"> Connolly, Neil </w:t>
            </w:r>
            <w:proofErr w:type="spellStart"/>
            <w:r>
              <w:rPr>
                <w:color w:val="000000"/>
              </w:rPr>
              <w:t>Dorward</w:t>
            </w:r>
            <w:proofErr w:type="spellEnd"/>
            <w:r>
              <w:rPr>
                <w:color w:val="000000"/>
              </w:rPr>
              <w:t>,</w:t>
            </w:r>
            <w:r>
              <w:rPr>
                <w:color w:val="000000"/>
              </w:rPr>
              <w:t xml:space="preserve"> Neil Kitchen, </w:t>
            </w:r>
            <w:proofErr w:type="spellStart"/>
            <w:r>
              <w:rPr>
                <w:color w:val="000000"/>
              </w:rPr>
              <w:t>Amrish</w:t>
            </w:r>
            <w:proofErr w:type="spellEnd"/>
            <w:r>
              <w:rPr>
                <w:color w:val="000000"/>
              </w:rPr>
              <w:t xml:space="preserve"> Mehta, Adrian Wills (2007). Oxford handbook of neurology. </w:t>
            </w:r>
          </w:p>
          <w:p w:rsidR="00DA3DF8" w:rsidRDefault="007C2FFD">
            <w:pPr>
              <w:numPr>
                <w:ilvl w:val="0"/>
                <w:numId w:val="14"/>
              </w:numPr>
              <w:pBdr>
                <w:top w:val="nil"/>
                <w:left w:val="nil"/>
                <w:bottom w:val="nil"/>
                <w:right w:val="nil"/>
                <w:between w:val="nil"/>
              </w:pBdr>
              <w:spacing w:after="0" w:line="240" w:lineRule="auto"/>
              <w:rPr>
                <w:color w:val="000000"/>
              </w:rPr>
            </w:pPr>
            <w:r>
              <w:rPr>
                <w:color w:val="000000"/>
                <w:highlight w:val="white"/>
              </w:rPr>
              <w:t xml:space="preserve">Nicholas J Talley, Brad </w:t>
            </w:r>
            <w:proofErr w:type="spellStart"/>
            <w:r>
              <w:rPr>
                <w:color w:val="000000"/>
                <w:highlight w:val="white"/>
              </w:rPr>
              <w:t>Frankum</w:t>
            </w:r>
            <w:proofErr w:type="spellEnd"/>
            <w:r>
              <w:rPr>
                <w:color w:val="000000"/>
                <w:highlight w:val="white"/>
              </w:rPr>
              <w:t xml:space="preserve">, Davis </w:t>
            </w:r>
            <w:proofErr w:type="spellStart"/>
            <w:r>
              <w:rPr>
                <w:color w:val="000000"/>
                <w:highlight w:val="white"/>
              </w:rPr>
              <w:t>Currow</w:t>
            </w:r>
            <w:proofErr w:type="spellEnd"/>
            <w:r>
              <w:rPr>
                <w:color w:val="000000"/>
                <w:highlight w:val="white"/>
              </w:rPr>
              <w:t xml:space="preserve"> (2015). </w:t>
            </w:r>
            <w:r>
              <w:rPr>
                <w:color w:val="000000"/>
              </w:rPr>
              <w:t>Essentials of internal medicine.</w:t>
            </w:r>
          </w:p>
          <w:p w:rsidR="00DA3DF8" w:rsidRDefault="007C2FFD">
            <w:pPr>
              <w:numPr>
                <w:ilvl w:val="0"/>
                <w:numId w:val="14"/>
              </w:numPr>
              <w:pBdr>
                <w:top w:val="nil"/>
                <w:left w:val="nil"/>
                <w:bottom w:val="nil"/>
                <w:right w:val="nil"/>
                <w:between w:val="nil"/>
              </w:pBdr>
              <w:spacing w:after="0" w:line="240" w:lineRule="auto"/>
              <w:rPr>
                <w:color w:val="000000"/>
              </w:rPr>
            </w:pPr>
            <w:r>
              <w:rPr>
                <w:color w:val="000000"/>
              </w:rPr>
              <w:t xml:space="preserve">Paul W. </w:t>
            </w:r>
            <w:proofErr w:type="spellStart"/>
            <w:r>
              <w:rPr>
                <w:color w:val="000000"/>
              </w:rPr>
              <w:t>Brazis</w:t>
            </w:r>
            <w:proofErr w:type="spellEnd"/>
            <w:r>
              <w:rPr>
                <w:color w:val="000000"/>
              </w:rPr>
              <w:t xml:space="preserve">, Joseph C. </w:t>
            </w:r>
            <w:proofErr w:type="spellStart"/>
            <w:r>
              <w:rPr>
                <w:color w:val="000000"/>
              </w:rPr>
              <w:t>Masdeu</w:t>
            </w:r>
            <w:proofErr w:type="spellEnd"/>
            <w:r>
              <w:rPr>
                <w:color w:val="000000"/>
              </w:rPr>
              <w:t>, José Biller (2011). Localization in clinical neurology.</w:t>
            </w:r>
          </w:p>
          <w:p w:rsidR="00DA3DF8" w:rsidRDefault="00DA3DF8">
            <w:pPr>
              <w:jc w:val="both"/>
            </w:pPr>
          </w:p>
          <w:p w:rsidR="00DA3DF8" w:rsidRDefault="00DA3DF8">
            <w:pPr>
              <w:jc w:val="both"/>
            </w:pP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Formative assessment:</w:t>
            </w:r>
          </w:p>
          <w:p w:rsidR="00DA3DF8" w:rsidRDefault="007C2FFD">
            <w:pPr>
              <w:jc w:val="both"/>
            </w:pPr>
            <w:r>
              <w:t>1. Use of active learning methods: CBL</w:t>
            </w:r>
          </w:p>
          <w:p w:rsidR="00DA3DF8" w:rsidRDefault="007C2FFD">
            <w:pPr>
              <w:jc w:val="both"/>
            </w:pPr>
            <w:r>
              <w:t xml:space="preserve">2. Work with the patient </w:t>
            </w: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7</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r>
              <w:rPr>
                <w:color w:val="000000"/>
              </w:rPr>
              <w:t xml:space="preserve">Progressive </w:t>
            </w:r>
            <w:proofErr w:type="spellStart"/>
            <w:r>
              <w:rPr>
                <w:color w:val="000000"/>
              </w:rPr>
              <w:t>hemiatrophy</w:t>
            </w:r>
            <w:proofErr w:type="spellEnd"/>
            <w:r>
              <w:rPr>
                <w:color w:val="000000"/>
              </w:rPr>
              <w:t xml:space="preserve"> and </w:t>
            </w:r>
            <w:proofErr w:type="spellStart"/>
            <w:r>
              <w:rPr>
                <w:color w:val="000000"/>
              </w:rPr>
              <w:t>hemihypertrophy</w:t>
            </w:r>
            <w:proofErr w:type="spellEnd"/>
            <w:r>
              <w:rPr>
                <w:color w:val="000000"/>
              </w:rPr>
              <w:t xml:space="preserve"> of the face. </w:t>
            </w:r>
            <w:r>
              <w:rPr>
                <w:color w:val="000000"/>
              </w:rPr>
              <w:lastRenderedPageBreak/>
              <w:t>Focal scleroderma. Parry-Romberg syndrome</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pPr>
              <w:spacing w:line="240" w:lineRule="auto"/>
            </w:pPr>
            <w:r>
              <w:lastRenderedPageBreak/>
              <w:t>Learning outcomes:</w:t>
            </w:r>
          </w:p>
          <w:p w:rsidR="00DA3DF8" w:rsidRDefault="007C2FFD">
            <w:pPr>
              <w:spacing w:line="240" w:lineRule="auto"/>
            </w:pPr>
            <w:r>
              <w:t xml:space="preserve">- Knows and identifies all clinical and </w:t>
            </w:r>
            <w:proofErr w:type="spellStart"/>
            <w:r>
              <w:t>syndromal</w:t>
            </w:r>
            <w:proofErr w:type="spellEnd"/>
            <w:r>
              <w:t xml:space="preserve"> manifestations of progressive </w:t>
            </w:r>
            <w:proofErr w:type="spellStart"/>
            <w:r>
              <w:t>hemiatrophy</w:t>
            </w:r>
            <w:proofErr w:type="spellEnd"/>
            <w:r>
              <w:t xml:space="preserve"> and </w:t>
            </w:r>
            <w:proofErr w:type="spellStart"/>
            <w:r>
              <w:t>hemihypertrophy</w:t>
            </w:r>
            <w:proofErr w:type="spellEnd"/>
            <w:r>
              <w:t xml:space="preserve"> of the face, focal sclerod</w:t>
            </w:r>
            <w:r>
              <w:t>erma;</w:t>
            </w:r>
          </w:p>
          <w:p w:rsidR="00DA3DF8" w:rsidRDefault="007C2FFD">
            <w:pPr>
              <w:spacing w:line="240" w:lineRule="auto"/>
            </w:pPr>
            <w:r>
              <w:t xml:space="preserve">- Able to interpret the results of the examination (OAC, BAC - total protein, albumin, creatinine, urea, glucose, ALT, AST, total bilirubin, </w:t>
            </w:r>
            <w:r>
              <w:lastRenderedPageBreak/>
              <w:t xml:space="preserve">direct / indirect bilirubin, rheumatic tests, OAM, </w:t>
            </w:r>
            <w:proofErr w:type="spellStart"/>
            <w:r>
              <w:t>Coagulogram</w:t>
            </w:r>
            <w:proofErr w:type="spellEnd"/>
            <w:r>
              <w:t>, CT / MRI-GM);</w:t>
            </w:r>
          </w:p>
          <w:p w:rsidR="00DA3DF8" w:rsidRDefault="007C2FFD">
            <w:pPr>
              <w:spacing w:line="240" w:lineRule="auto"/>
            </w:pPr>
            <w:r>
              <w:t>- Knows the basic principles of</w:t>
            </w:r>
            <w:r>
              <w:t xml:space="preserve"> treatment of progressive </w:t>
            </w:r>
            <w:proofErr w:type="spellStart"/>
            <w:r>
              <w:t>hemiatrophy</w:t>
            </w:r>
            <w:proofErr w:type="spellEnd"/>
            <w:r>
              <w:t xml:space="preserve"> and </w:t>
            </w:r>
            <w:proofErr w:type="spellStart"/>
            <w:r>
              <w:t>hemihypertrophy</w:t>
            </w:r>
            <w:proofErr w:type="spellEnd"/>
            <w:r>
              <w:t xml:space="preserve"> of the face, focal scleroderma.</w:t>
            </w:r>
          </w:p>
        </w:tc>
        <w:tc>
          <w:tcPr>
            <w:tcW w:w="4536" w:type="dxa"/>
            <w:tcBorders>
              <w:top w:val="single" w:sz="4" w:space="0" w:color="000000"/>
              <w:left w:val="single" w:sz="4" w:space="0" w:color="000000"/>
              <w:bottom w:val="single" w:sz="4" w:space="0" w:color="000000"/>
              <w:right w:val="single" w:sz="4" w:space="0" w:color="000000"/>
            </w:tcBorders>
          </w:tcPr>
          <w:p w:rsidR="00DA3DF8" w:rsidRDefault="007C2FFD">
            <w:pPr>
              <w:numPr>
                <w:ilvl w:val="0"/>
                <w:numId w:val="1"/>
              </w:numPr>
              <w:pBdr>
                <w:top w:val="nil"/>
                <w:left w:val="nil"/>
                <w:bottom w:val="nil"/>
                <w:right w:val="nil"/>
                <w:between w:val="nil"/>
              </w:pBdr>
              <w:spacing w:after="0" w:line="240" w:lineRule="auto"/>
              <w:rPr>
                <w:color w:val="000000"/>
              </w:rPr>
            </w:pPr>
            <w:r>
              <w:rPr>
                <w:color w:val="000000"/>
              </w:rPr>
              <w:lastRenderedPageBreak/>
              <w:t>1</w:t>
            </w:r>
            <w:r>
              <w:rPr>
                <w:color w:val="000000"/>
                <w:highlight w:val="white"/>
              </w:rPr>
              <w:t xml:space="preserve"> </w:t>
            </w:r>
            <w:proofErr w:type="spellStart"/>
            <w:r>
              <w:rPr>
                <w:color w:val="000000"/>
                <w:highlight w:val="white"/>
              </w:rPr>
              <w:t>Ropper</w:t>
            </w:r>
            <w:proofErr w:type="spellEnd"/>
            <w:r>
              <w:rPr>
                <w:color w:val="000000"/>
                <w:highlight w:val="white"/>
              </w:rPr>
              <w:t>, A. H., Samuels, M. A., &amp; Klein, J. (2014). Adams and Victor’s principles of neurology.</w:t>
            </w:r>
          </w:p>
          <w:p w:rsidR="00DA3DF8" w:rsidRDefault="007C2FFD">
            <w:pPr>
              <w:numPr>
                <w:ilvl w:val="0"/>
                <w:numId w:val="1"/>
              </w:numPr>
              <w:pBdr>
                <w:top w:val="nil"/>
                <w:left w:val="nil"/>
                <w:bottom w:val="nil"/>
                <w:right w:val="nil"/>
                <w:between w:val="nil"/>
              </w:pBdr>
              <w:spacing w:after="0" w:line="240" w:lineRule="auto"/>
              <w:rPr>
                <w:color w:val="000000"/>
              </w:rPr>
            </w:pPr>
            <w:r>
              <w:rPr>
                <w:color w:val="000000"/>
                <w:highlight w:val="white"/>
              </w:rPr>
              <w:t xml:space="preserve">In </w:t>
            </w:r>
            <w:proofErr w:type="spellStart"/>
            <w:r>
              <w:rPr>
                <w:color w:val="000000"/>
                <w:highlight w:val="white"/>
              </w:rPr>
              <w:t>Daroff</w:t>
            </w:r>
            <w:proofErr w:type="spellEnd"/>
            <w:r>
              <w:rPr>
                <w:color w:val="000000"/>
                <w:highlight w:val="white"/>
              </w:rPr>
              <w:t xml:space="preserve">, R. B., In </w:t>
            </w:r>
            <w:proofErr w:type="spellStart"/>
            <w:r>
              <w:rPr>
                <w:color w:val="000000"/>
                <w:highlight w:val="white"/>
              </w:rPr>
              <w:t>Jankovic</w:t>
            </w:r>
            <w:proofErr w:type="spellEnd"/>
            <w:r>
              <w:rPr>
                <w:color w:val="000000"/>
                <w:highlight w:val="white"/>
              </w:rPr>
              <w:t xml:space="preserve">, J., In </w:t>
            </w:r>
            <w:proofErr w:type="spellStart"/>
            <w:r>
              <w:rPr>
                <w:color w:val="000000"/>
                <w:highlight w:val="white"/>
              </w:rPr>
              <w:t>Mazziotta</w:t>
            </w:r>
            <w:proofErr w:type="spellEnd"/>
            <w:r>
              <w:rPr>
                <w:color w:val="000000"/>
                <w:highlight w:val="white"/>
              </w:rPr>
              <w:t>, J. C., In Pomeroy, S. L., &amp; Bradley, W. G. (2016). Bradley's neurology in clinical practice.</w:t>
            </w:r>
          </w:p>
          <w:p w:rsidR="00DA3DF8" w:rsidRDefault="007C2FFD">
            <w:pPr>
              <w:numPr>
                <w:ilvl w:val="0"/>
                <w:numId w:val="1"/>
              </w:numPr>
              <w:pBdr>
                <w:top w:val="nil"/>
                <w:left w:val="nil"/>
                <w:bottom w:val="nil"/>
                <w:right w:val="nil"/>
                <w:between w:val="nil"/>
              </w:pBdr>
              <w:spacing w:after="0" w:line="240" w:lineRule="auto"/>
              <w:rPr>
                <w:color w:val="000000"/>
              </w:rPr>
            </w:pPr>
            <w:r>
              <w:rPr>
                <w:color w:val="000000"/>
                <w:highlight w:val="white"/>
              </w:rPr>
              <w:lastRenderedPageBreak/>
              <w:t xml:space="preserve">In Innes, J. A., In Dover, A. R., In </w:t>
            </w:r>
            <w:proofErr w:type="spellStart"/>
            <w:r>
              <w:rPr>
                <w:color w:val="000000"/>
                <w:highlight w:val="white"/>
              </w:rPr>
              <w:t>Fairhurst</w:t>
            </w:r>
            <w:proofErr w:type="spellEnd"/>
            <w:r>
              <w:rPr>
                <w:color w:val="000000"/>
                <w:highlight w:val="white"/>
              </w:rPr>
              <w:t>, K., Britton, R., &amp; Danielson, E. (2018). Macleod's clinical examin</w:t>
            </w:r>
            <w:r>
              <w:rPr>
                <w:color w:val="000000"/>
                <w:highlight w:val="white"/>
              </w:rPr>
              <w:t>ation.</w:t>
            </w:r>
          </w:p>
          <w:p w:rsidR="00DA3DF8" w:rsidRDefault="007C2FFD">
            <w:pPr>
              <w:numPr>
                <w:ilvl w:val="0"/>
                <w:numId w:val="1"/>
              </w:numPr>
              <w:pBdr>
                <w:top w:val="nil"/>
                <w:left w:val="nil"/>
                <w:bottom w:val="nil"/>
                <w:right w:val="nil"/>
                <w:between w:val="nil"/>
              </w:pBdr>
              <w:spacing w:after="0" w:line="240" w:lineRule="auto"/>
              <w:rPr>
                <w:color w:val="000000"/>
              </w:rPr>
            </w:pPr>
            <w:r>
              <w:rPr>
                <w:color w:val="000000"/>
                <w:highlight w:val="white"/>
              </w:rPr>
              <w:t xml:space="preserve"> Philip B </w:t>
            </w:r>
            <w:proofErr w:type="spellStart"/>
            <w:r>
              <w:rPr>
                <w:color w:val="000000"/>
                <w:highlight w:val="white"/>
              </w:rPr>
              <w:t>Gorelick</w:t>
            </w:r>
            <w:proofErr w:type="spellEnd"/>
            <w:r>
              <w:rPr>
                <w:color w:val="000000"/>
                <w:highlight w:val="white"/>
              </w:rPr>
              <w:t xml:space="preserve">, </w:t>
            </w:r>
            <w:proofErr w:type="gramStart"/>
            <w:r>
              <w:rPr>
                <w:color w:val="000000"/>
                <w:highlight w:val="white"/>
              </w:rPr>
              <w:t>Fernando  B</w:t>
            </w:r>
            <w:proofErr w:type="gramEnd"/>
            <w:r>
              <w:rPr>
                <w:color w:val="000000"/>
                <w:highlight w:val="white"/>
              </w:rPr>
              <w:t xml:space="preserve"> </w:t>
            </w:r>
            <w:proofErr w:type="spellStart"/>
            <w:r>
              <w:rPr>
                <w:color w:val="000000"/>
                <w:highlight w:val="white"/>
              </w:rPr>
              <w:t>Testai</w:t>
            </w:r>
            <w:proofErr w:type="spellEnd"/>
            <w:r>
              <w:rPr>
                <w:color w:val="000000"/>
                <w:highlight w:val="white"/>
              </w:rPr>
              <w:t xml:space="preserve">, Graeme J Hankey, Joanna M </w:t>
            </w:r>
            <w:proofErr w:type="spellStart"/>
            <w:r>
              <w:rPr>
                <w:color w:val="000000"/>
                <w:highlight w:val="white"/>
              </w:rPr>
              <w:t>Wardlaw</w:t>
            </w:r>
            <w:proofErr w:type="spellEnd"/>
            <w:r>
              <w:rPr>
                <w:color w:val="000000"/>
                <w:highlight w:val="white"/>
              </w:rPr>
              <w:t>  (2014). Hankey’s clinical neurology.</w:t>
            </w:r>
          </w:p>
          <w:p w:rsidR="00DA3DF8" w:rsidRDefault="007C2FFD">
            <w:pPr>
              <w:numPr>
                <w:ilvl w:val="0"/>
                <w:numId w:val="1"/>
              </w:numPr>
              <w:pBdr>
                <w:top w:val="nil"/>
                <w:left w:val="nil"/>
                <w:bottom w:val="nil"/>
                <w:right w:val="nil"/>
                <w:between w:val="nil"/>
              </w:pBdr>
              <w:jc w:val="both"/>
              <w:rPr>
                <w:color w:val="000000"/>
              </w:rPr>
            </w:pPr>
            <w:proofErr w:type="spellStart"/>
            <w:r>
              <w:rPr>
                <w:color w:val="000000"/>
              </w:rPr>
              <w:t>Bähr</w:t>
            </w:r>
            <w:proofErr w:type="spellEnd"/>
            <w:r>
              <w:rPr>
                <w:color w:val="000000"/>
              </w:rPr>
              <w:t xml:space="preserve">, M., &amp; </w:t>
            </w:r>
            <w:proofErr w:type="spellStart"/>
            <w:r>
              <w:rPr>
                <w:color w:val="000000"/>
              </w:rPr>
              <w:t>Frotscher</w:t>
            </w:r>
            <w:proofErr w:type="spellEnd"/>
            <w:r>
              <w:rPr>
                <w:color w:val="000000"/>
              </w:rPr>
              <w:t xml:space="preserve">, M. (2019). </w:t>
            </w:r>
            <w:proofErr w:type="spellStart"/>
            <w:r>
              <w:rPr>
                <w:color w:val="000000"/>
              </w:rPr>
              <w:t>Duus</w:t>
            </w:r>
            <w:proofErr w:type="spellEnd"/>
            <w:r>
              <w:rPr>
                <w:color w:val="000000"/>
              </w:rPr>
              <w:t>' topical diagnosis in neurology: Anatomy, physiology, signs, symptoms.</w:t>
            </w:r>
          </w:p>
          <w:p w:rsidR="00DA3DF8" w:rsidRDefault="007C2FFD">
            <w:pPr>
              <w:numPr>
                <w:ilvl w:val="0"/>
                <w:numId w:val="1"/>
              </w:numPr>
              <w:pBdr>
                <w:top w:val="nil"/>
                <w:left w:val="nil"/>
                <w:bottom w:val="nil"/>
                <w:right w:val="nil"/>
                <w:between w:val="nil"/>
              </w:pBdr>
              <w:spacing w:after="0" w:line="240" w:lineRule="auto"/>
              <w:rPr>
                <w:color w:val="000000"/>
              </w:rPr>
            </w:pPr>
            <w:r>
              <w:rPr>
                <w:color w:val="000000"/>
              </w:rPr>
              <w:t>Uddin S., Rashid M. (eds.)</w:t>
            </w:r>
            <w:r>
              <w:rPr>
                <w:color w:val="000000"/>
              </w:rPr>
              <w:t xml:space="preserve"> Advances in Neuropharmacology-Drugs and Therapeutics. </w:t>
            </w:r>
            <w:r>
              <w:rPr>
                <w:color w:val="000000"/>
                <w:highlight w:val="white"/>
              </w:rPr>
              <w:t>New York: Apple Academic Press, 2019. — 654 p.</w:t>
            </w:r>
          </w:p>
          <w:p w:rsidR="00DA3DF8" w:rsidRDefault="007C2FFD">
            <w:pPr>
              <w:numPr>
                <w:ilvl w:val="0"/>
                <w:numId w:val="1"/>
              </w:numPr>
              <w:pBdr>
                <w:top w:val="nil"/>
                <w:left w:val="nil"/>
                <w:bottom w:val="nil"/>
                <w:right w:val="nil"/>
                <w:between w:val="nil"/>
              </w:pBdr>
              <w:spacing w:after="0" w:line="240" w:lineRule="auto"/>
              <w:rPr>
                <w:color w:val="000000"/>
              </w:rPr>
            </w:pPr>
            <w:proofErr w:type="spellStart"/>
            <w:r>
              <w:rPr>
                <w:color w:val="000000"/>
              </w:rPr>
              <w:t>Hadi</w:t>
            </w:r>
            <w:proofErr w:type="spellEnd"/>
            <w:r>
              <w:rPr>
                <w:color w:val="000000"/>
              </w:rPr>
              <w:t xml:space="preserve"> Manji, </w:t>
            </w:r>
            <w:proofErr w:type="spellStart"/>
            <w:r>
              <w:rPr>
                <w:color w:val="000000"/>
              </w:rPr>
              <w:t>Seán</w:t>
            </w:r>
            <w:proofErr w:type="spellEnd"/>
            <w:r>
              <w:rPr>
                <w:color w:val="000000"/>
              </w:rPr>
              <w:t xml:space="preserve"> Connolly, Neil </w:t>
            </w:r>
            <w:proofErr w:type="spellStart"/>
            <w:r>
              <w:rPr>
                <w:color w:val="000000"/>
              </w:rPr>
              <w:t>Dorward</w:t>
            </w:r>
            <w:proofErr w:type="spellEnd"/>
            <w:r>
              <w:rPr>
                <w:color w:val="000000"/>
              </w:rPr>
              <w:t xml:space="preserve">, Neil Kitchen, </w:t>
            </w:r>
            <w:proofErr w:type="spellStart"/>
            <w:r>
              <w:rPr>
                <w:color w:val="000000"/>
              </w:rPr>
              <w:t>Amrish</w:t>
            </w:r>
            <w:proofErr w:type="spellEnd"/>
            <w:r>
              <w:rPr>
                <w:color w:val="000000"/>
              </w:rPr>
              <w:t xml:space="preserve"> Mehta, Adrian Wills (2007). Oxford handbook of neurology. </w:t>
            </w:r>
          </w:p>
          <w:p w:rsidR="00DA3DF8" w:rsidRDefault="007C2FFD">
            <w:pPr>
              <w:numPr>
                <w:ilvl w:val="0"/>
                <w:numId w:val="1"/>
              </w:numPr>
              <w:pBdr>
                <w:top w:val="nil"/>
                <w:left w:val="nil"/>
                <w:bottom w:val="nil"/>
                <w:right w:val="nil"/>
                <w:between w:val="nil"/>
              </w:pBdr>
              <w:spacing w:after="0" w:line="240" w:lineRule="auto"/>
              <w:rPr>
                <w:color w:val="000000"/>
              </w:rPr>
            </w:pPr>
            <w:r>
              <w:rPr>
                <w:color w:val="000000"/>
                <w:highlight w:val="white"/>
              </w:rPr>
              <w:t xml:space="preserve">Nicholas J Talley, Brad </w:t>
            </w:r>
            <w:proofErr w:type="spellStart"/>
            <w:r>
              <w:rPr>
                <w:color w:val="000000"/>
                <w:highlight w:val="white"/>
              </w:rPr>
              <w:t>Frankum</w:t>
            </w:r>
            <w:proofErr w:type="spellEnd"/>
            <w:r>
              <w:rPr>
                <w:color w:val="000000"/>
                <w:highlight w:val="white"/>
              </w:rPr>
              <w:t xml:space="preserve">, </w:t>
            </w:r>
            <w:r>
              <w:rPr>
                <w:color w:val="000000"/>
                <w:highlight w:val="white"/>
              </w:rPr>
              <w:t xml:space="preserve">Davis </w:t>
            </w:r>
            <w:proofErr w:type="spellStart"/>
            <w:r>
              <w:rPr>
                <w:color w:val="000000"/>
                <w:highlight w:val="white"/>
              </w:rPr>
              <w:t>Currow</w:t>
            </w:r>
            <w:proofErr w:type="spellEnd"/>
            <w:r>
              <w:rPr>
                <w:color w:val="000000"/>
                <w:highlight w:val="white"/>
              </w:rPr>
              <w:t xml:space="preserve"> (2015). </w:t>
            </w:r>
            <w:r>
              <w:rPr>
                <w:color w:val="000000"/>
              </w:rPr>
              <w:t>Essentials of internal medicine.</w:t>
            </w:r>
          </w:p>
          <w:p w:rsidR="00DA3DF8" w:rsidRDefault="007C2FFD">
            <w:pPr>
              <w:numPr>
                <w:ilvl w:val="0"/>
                <w:numId w:val="1"/>
              </w:numPr>
              <w:pBdr>
                <w:top w:val="nil"/>
                <w:left w:val="nil"/>
                <w:bottom w:val="nil"/>
                <w:right w:val="nil"/>
                <w:between w:val="nil"/>
              </w:pBdr>
              <w:spacing w:after="0" w:line="240" w:lineRule="auto"/>
              <w:rPr>
                <w:color w:val="000000"/>
              </w:rPr>
            </w:pPr>
            <w:r>
              <w:rPr>
                <w:color w:val="000000"/>
              </w:rPr>
              <w:t xml:space="preserve">Paul W. </w:t>
            </w:r>
            <w:proofErr w:type="spellStart"/>
            <w:r>
              <w:rPr>
                <w:color w:val="000000"/>
              </w:rPr>
              <w:t>Brazis</w:t>
            </w:r>
            <w:proofErr w:type="spellEnd"/>
            <w:r>
              <w:rPr>
                <w:color w:val="000000"/>
              </w:rPr>
              <w:t xml:space="preserve">, Joseph C. </w:t>
            </w:r>
            <w:proofErr w:type="spellStart"/>
            <w:r>
              <w:rPr>
                <w:color w:val="000000"/>
              </w:rPr>
              <w:t>Masdeu</w:t>
            </w:r>
            <w:proofErr w:type="spellEnd"/>
            <w:r>
              <w:rPr>
                <w:color w:val="000000"/>
              </w:rPr>
              <w:t>, José Biller (2011). Localization in clinical neurology.</w:t>
            </w:r>
          </w:p>
          <w:p w:rsidR="00DA3DF8" w:rsidRDefault="00DA3DF8">
            <w:pPr>
              <w:pBdr>
                <w:top w:val="nil"/>
                <w:left w:val="nil"/>
                <w:bottom w:val="nil"/>
                <w:right w:val="nil"/>
                <w:between w:val="nil"/>
              </w:pBdr>
              <w:ind w:left="720"/>
              <w:jc w:val="both"/>
              <w:rPr>
                <w:color w:val="000000"/>
              </w:rPr>
            </w:pPr>
          </w:p>
          <w:p w:rsidR="00DA3DF8" w:rsidRDefault="00DA3DF8">
            <w:pPr>
              <w:spacing w:line="276" w:lineRule="auto"/>
              <w:jc w:val="both"/>
            </w:pP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Formative assessment:</w:t>
            </w:r>
          </w:p>
          <w:p w:rsidR="00DA3DF8" w:rsidRDefault="007C2FFD">
            <w:pPr>
              <w:jc w:val="both"/>
            </w:pPr>
            <w:r>
              <w:t>1. Use of active learning methods: CBL</w:t>
            </w:r>
          </w:p>
          <w:p w:rsidR="00DA3DF8" w:rsidRDefault="007C2FFD">
            <w:pPr>
              <w:jc w:val="both"/>
            </w:pPr>
            <w:r>
              <w:t xml:space="preserve">2. Work with the patient </w:t>
            </w: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8</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r>
              <w:t>Meningeal signs. Study of CSF, meningiti</w:t>
            </w:r>
            <w:r>
              <w:lastRenderedPageBreak/>
              <w:t>s, causes of changes in the cellular composition of CSF, interpretation of the presence of blood in the CSF. Infectious diseases of the nervous system: secondary purulent meningitis in purulent-inflammatory processes</w:t>
            </w:r>
            <w:r>
              <w:t xml:space="preserve"> of the maxillofa</w:t>
            </w:r>
            <w:r>
              <w:lastRenderedPageBreak/>
              <w:t>cial region.</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r>
              <w:lastRenderedPageBreak/>
              <w:t>Learning outcomes:</w:t>
            </w:r>
          </w:p>
          <w:p w:rsidR="00DA3DF8" w:rsidRDefault="007C2FFD">
            <w:r>
              <w:t>- Identify and interpret clinical symptoms and syndromes, laboratory and imaging data in patients with symptoms of CNS infectious diseases.</w:t>
            </w:r>
          </w:p>
          <w:p w:rsidR="00DA3DF8" w:rsidRDefault="007C2FFD">
            <w:r>
              <w:t>- Be able to interpret the data of the analysis of cerebrospinal fl</w:t>
            </w:r>
            <w:r>
              <w:t>uid</w:t>
            </w:r>
          </w:p>
          <w:p w:rsidR="00DA3DF8" w:rsidRDefault="007C2FFD">
            <w:r>
              <w:lastRenderedPageBreak/>
              <w:t>- Demonstrate the ability and need for continuous professional training and improvement of their knowledge and skills of professional activity;</w:t>
            </w:r>
          </w:p>
          <w:p w:rsidR="00DA3DF8" w:rsidRDefault="007C2FFD">
            <w:pPr>
              <w:spacing w:line="240" w:lineRule="auto"/>
            </w:pPr>
            <w:r>
              <w:t>- Improve interpersonal communication and patient counseling skills;</w:t>
            </w:r>
          </w:p>
          <w:p w:rsidR="00DA3DF8" w:rsidRDefault="00DA3DF8"/>
        </w:tc>
        <w:tc>
          <w:tcPr>
            <w:tcW w:w="4536" w:type="dxa"/>
            <w:tcBorders>
              <w:top w:val="single" w:sz="4" w:space="0" w:color="000000"/>
              <w:left w:val="single" w:sz="4" w:space="0" w:color="000000"/>
              <w:bottom w:val="single" w:sz="4" w:space="0" w:color="000000"/>
              <w:right w:val="single" w:sz="4" w:space="0" w:color="000000"/>
            </w:tcBorders>
          </w:tcPr>
          <w:p w:rsidR="00DA3DF8" w:rsidRDefault="007C2FFD">
            <w:pPr>
              <w:numPr>
                <w:ilvl w:val="0"/>
                <w:numId w:val="2"/>
              </w:numPr>
              <w:pBdr>
                <w:top w:val="nil"/>
                <w:left w:val="nil"/>
                <w:bottom w:val="nil"/>
                <w:right w:val="nil"/>
                <w:between w:val="nil"/>
              </w:pBdr>
              <w:spacing w:after="0" w:line="240" w:lineRule="auto"/>
              <w:rPr>
                <w:color w:val="000000"/>
              </w:rPr>
            </w:pPr>
            <w:r>
              <w:rPr>
                <w:color w:val="000000"/>
              </w:rPr>
              <w:lastRenderedPageBreak/>
              <w:t xml:space="preserve">1. </w:t>
            </w:r>
            <w:proofErr w:type="spellStart"/>
            <w:r>
              <w:rPr>
                <w:color w:val="000000"/>
                <w:highlight w:val="white"/>
              </w:rPr>
              <w:t>Ropper</w:t>
            </w:r>
            <w:proofErr w:type="spellEnd"/>
            <w:r>
              <w:rPr>
                <w:color w:val="000000"/>
                <w:highlight w:val="white"/>
              </w:rPr>
              <w:t>, A. H., Samuels, M. A., &amp; Kl</w:t>
            </w:r>
            <w:r>
              <w:rPr>
                <w:color w:val="000000"/>
                <w:highlight w:val="white"/>
              </w:rPr>
              <w:t>ein, J. (2014). Adams and Victor’s principles of neurology.</w:t>
            </w:r>
          </w:p>
          <w:p w:rsidR="00DA3DF8" w:rsidRDefault="007C2FFD">
            <w:pPr>
              <w:numPr>
                <w:ilvl w:val="0"/>
                <w:numId w:val="2"/>
              </w:numPr>
              <w:pBdr>
                <w:top w:val="nil"/>
                <w:left w:val="nil"/>
                <w:bottom w:val="nil"/>
                <w:right w:val="nil"/>
                <w:between w:val="nil"/>
              </w:pBdr>
              <w:spacing w:after="0" w:line="240" w:lineRule="auto"/>
              <w:rPr>
                <w:color w:val="000000"/>
              </w:rPr>
            </w:pPr>
            <w:r>
              <w:rPr>
                <w:color w:val="000000"/>
                <w:highlight w:val="white"/>
              </w:rPr>
              <w:t xml:space="preserve">In </w:t>
            </w:r>
            <w:proofErr w:type="spellStart"/>
            <w:r>
              <w:rPr>
                <w:color w:val="000000"/>
                <w:highlight w:val="white"/>
              </w:rPr>
              <w:t>Daroff</w:t>
            </w:r>
            <w:proofErr w:type="spellEnd"/>
            <w:r>
              <w:rPr>
                <w:color w:val="000000"/>
                <w:highlight w:val="white"/>
              </w:rPr>
              <w:t xml:space="preserve">, R. B., In </w:t>
            </w:r>
            <w:proofErr w:type="spellStart"/>
            <w:r>
              <w:rPr>
                <w:color w:val="000000"/>
                <w:highlight w:val="white"/>
              </w:rPr>
              <w:t>Jankovic</w:t>
            </w:r>
            <w:proofErr w:type="spellEnd"/>
            <w:r>
              <w:rPr>
                <w:color w:val="000000"/>
                <w:highlight w:val="white"/>
              </w:rPr>
              <w:t xml:space="preserve">, J., In </w:t>
            </w:r>
            <w:proofErr w:type="spellStart"/>
            <w:r>
              <w:rPr>
                <w:color w:val="000000"/>
                <w:highlight w:val="white"/>
              </w:rPr>
              <w:t>Mazziotta</w:t>
            </w:r>
            <w:proofErr w:type="spellEnd"/>
            <w:r>
              <w:rPr>
                <w:color w:val="000000"/>
                <w:highlight w:val="white"/>
              </w:rPr>
              <w:t xml:space="preserve">, J. C., In Pomeroy, S. L., &amp; </w:t>
            </w:r>
            <w:r>
              <w:rPr>
                <w:color w:val="000000"/>
                <w:highlight w:val="white"/>
              </w:rPr>
              <w:lastRenderedPageBreak/>
              <w:t>Bradley, W. G. (2016). Bradley's neurology in clinical practice.</w:t>
            </w:r>
          </w:p>
          <w:p w:rsidR="00DA3DF8" w:rsidRDefault="007C2FFD">
            <w:pPr>
              <w:numPr>
                <w:ilvl w:val="0"/>
                <w:numId w:val="2"/>
              </w:numPr>
              <w:pBdr>
                <w:top w:val="nil"/>
                <w:left w:val="nil"/>
                <w:bottom w:val="nil"/>
                <w:right w:val="nil"/>
                <w:between w:val="nil"/>
              </w:pBdr>
              <w:spacing w:after="0" w:line="240" w:lineRule="auto"/>
              <w:rPr>
                <w:color w:val="000000"/>
              </w:rPr>
            </w:pPr>
            <w:r>
              <w:rPr>
                <w:color w:val="000000"/>
                <w:highlight w:val="white"/>
              </w:rPr>
              <w:t xml:space="preserve">In Innes, J. A., In Dover, A. R., In </w:t>
            </w:r>
            <w:proofErr w:type="spellStart"/>
            <w:r>
              <w:rPr>
                <w:color w:val="000000"/>
                <w:highlight w:val="white"/>
              </w:rPr>
              <w:t>Fairhurst</w:t>
            </w:r>
            <w:proofErr w:type="spellEnd"/>
            <w:r>
              <w:rPr>
                <w:color w:val="000000"/>
                <w:highlight w:val="white"/>
              </w:rPr>
              <w:t>, K., Britton, R., &amp; Danielson, E. (2018). Macleod's clinical examination.</w:t>
            </w:r>
          </w:p>
          <w:p w:rsidR="00DA3DF8" w:rsidRDefault="007C2FFD">
            <w:pPr>
              <w:numPr>
                <w:ilvl w:val="0"/>
                <w:numId w:val="2"/>
              </w:numPr>
              <w:pBdr>
                <w:top w:val="nil"/>
                <w:left w:val="nil"/>
                <w:bottom w:val="nil"/>
                <w:right w:val="nil"/>
                <w:between w:val="nil"/>
              </w:pBdr>
              <w:spacing w:after="0" w:line="240" w:lineRule="auto"/>
              <w:rPr>
                <w:color w:val="000000"/>
              </w:rPr>
            </w:pPr>
            <w:r>
              <w:rPr>
                <w:color w:val="000000"/>
                <w:highlight w:val="white"/>
              </w:rPr>
              <w:t xml:space="preserve"> Philip B </w:t>
            </w:r>
            <w:proofErr w:type="spellStart"/>
            <w:r>
              <w:rPr>
                <w:color w:val="000000"/>
                <w:highlight w:val="white"/>
              </w:rPr>
              <w:t>Gorelick</w:t>
            </w:r>
            <w:proofErr w:type="spellEnd"/>
            <w:r>
              <w:rPr>
                <w:color w:val="000000"/>
                <w:highlight w:val="white"/>
              </w:rPr>
              <w:t xml:space="preserve">, </w:t>
            </w:r>
            <w:proofErr w:type="gramStart"/>
            <w:r>
              <w:rPr>
                <w:color w:val="000000"/>
                <w:highlight w:val="white"/>
              </w:rPr>
              <w:t>Fernando  B</w:t>
            </w:r>
            <w:proofErr w:type="gramEnd"/>
            <w:r>
              <w:rPr>
                <w:color w:val="000000"/>
                <w:highlight w:val="white"/>
              </w:rPr>
              <w:t xml:space="preserve"> </w:t>
            </w:r>
            <w:proofErr w:type="spellStart"/>
            <w:r>
              <w:rPr>
                <w:color w:val="000000"/>
                <w:highlight w:val="white"/>
              </w:rPr>
              <w:t>Testai</w:t>
            </w:r>
            <w:proofErr w:type="spellEnd"/>
            <w:r>
              <w:rPr>
                <w:color w:val="000000"/>
                <w:highlight w:val="white"/>
              </w:rPr>
              <w:t xml:space="preserve">, Graeme J Hankey, Joanna M </w:t>
            </w:r>
            <w:proofErr w:type="spellStart"/>
            <w:r>
              <w:rPr>
                <w:color w:val="000000"/>
                <w:highlight w:val="white"/>
              </w:rPr>
              <w:t>Wardlaw</w:t>
            </w:r>
            <w:proofErr w:type="spellEnd"/>
            <w:r>
              <w:rPr>
                <w:color w:val="000000"/>
                <w:highlight w:val="white"/>
              </w:rPr>
              <w:t>  (2014). Hankey’s clinical neurology.</w:t>
            </w:r>
          </w:p>
          <w:p w:rsidR="00DA3DF8" w:rsidRDefault="007C2FFD">
            <w:pPr>
              <w:numPr>
                <w:ilvl w:val="0"/>
                <w:numId w:val="2"/>
              </w:numPr>
              <w:pBdr>
                <w:top w:val="nil"/>
                <w:left w:val="nil"/>
                <w:bottom w:val="nil"/>
                <w:right w:val="nil"/>
                <w:between w:val="nil"/>
              </w:pBdr>
              <w:jc w:val="both"/>
              <w:rPr>
                <w:color w:val="000000"/>
              </w:rPr>
            </w:pPr>
            <w:proofErr w:type="spellStart"/>
            <w:r>
              <w:rPr>
                <w:color w:val="000000"/>
              </w:rPr>
              <w:t>Bähr</w:t>
            </w:r>
            <w:proofErr w:type="spellEnd"/>
            <w:r>
              <w:rPr>
                <w:color w:val="000000"/>
              </w:rPr>
              <w:t xml:space="preserve">, M., &amp; </w:t>
            </w:r>
            <w:proofErr w:type="spellStart"/>
            <w:r>
              <w:rPr>
                <w:color w:val="000000"/>
              </w:rPr>
              <w:t>Frotscher</w:t>
            </w:r>
            <w:proofErr w:type="spellEnd"/>
            <w:r>
              <w:rPr>
                <w:color w:val="000000"/>
              </w:rPr>
              <w:t>,</w:t>
            </w:r>
            <w:r>
              <w:rPr>
                <w:color w:val="000000"/>
              </w:rPr>
              <w:t xml:space="preserve"> M. (2019). </w:t>
            </w:r>
            <w:proofErr w:type="spellStart"/>
            <w:r>
              <w:rPr>
                <w:color w:val="000000"/>
              </w:rPr>
              <w:t>Duus</w:t>
            </w:r>
            <w:proofErr w:type="spellEnd"/>
            <w:r>
              <w:rPr>
                <w:color w:val="000000"/>
              </w:rPr>
              <w:t>' topical diagnosis in neurology: Anatomy, physiology, signs, symptoms.</w:t>
            </w:r>
          </w:p>
          <w:p w:rsidR="00DA3DF8" w:rsidRDefault="007C2FFD">
            <w:pPr>
              <w:numPr>
                <w:ilvl w:val="0"/>
                <w:numId w:val="2"/>
              </w:numPr>
              <w:pBdr>
                <w:top w:val="nil"/>
                <w:left w:val="nil"/>
                <w:bottom w:val="nil"/>
                <w:right w:val="nil"/>
                <w:between w:val="nil"/>
              </w:pBdr>
              <w:spacing w:after="0" w:line="240" w:lineRule="auto"/>
              <w:rPr>
                <w:color w:val="000000"/>
              </w:rPr>
            </w:pPr>
            <w:r>
              <w:rPr>
                <w:color w:val="000000"/>
              </w:rPr>
              <w:t xml:space="preserve">Uddin S., Rashid M. (eds.) Advances in Neuropharmacology-Drugs and Therapeutics. </w:t>
            </w:r>
            <w:r>
              <w:rPr>
                <w:color w:val="000000"/>
                <w:highlight w:val="white"/>
              </w:rPr>
              <w:t>New York: Apple Academic Press, 2019. — 654 p.</w:t>
            </w:r>
          </w:p>
          <w:p w:rsidR="00DA3DF8" w:rsidRDefault="007C2FFD">
            <w:pPr>
              <w:numPr>
                <w:ilvl w:val="0"/>
                <w:numId w:val="2"/>
              </w:numPr>
              <w:pBdr>
                <w:top w:val="nil"/>
                <w:left w:val="nil"/>
                <w:bottom w:val="nil"/>
                <w:right w:val="nil"/>
                <w:between w:val="nil"/>
              </w:pBdr>
              <w:spacing w:after="0" w:line="240" w:lineRule="auto"/>
              <w:rPr>
                <w:color w:val="000000"/>
              </w:rPr>
            </w:pPr>
            <w:proofErr w:type="spellStart"/>
            <w:r>
              <w:rPr>
                <w:color w:val="000000"/>
              </w:rPr>
              <w:t>Hadi</w:t>
            </w:r>
            <w:proofErr w:type="spellEnd"/>
            <w:r>
              <w:rPr>
                <w:color w:val="000000"/>
              </w:rPr>
              <w:t xml:space="preserve"> Manji, </w:t>
            </w:r>
            <w:proofErr w:type="spellStart"/>
            <w:r>
              <w:rPr>
                <w:color w:val="000000"/>
              </w:rPr>
              <w:t>Seán</w:t>
            </w:r>
            <w:proofErr w:type="spellEnd"/>
            <w:r>
              <w:rPr>
                <w:color w:val="000000"/>
              </w:rPr>
              <w:t xml:space="preserve"> Connolly, Neil </w:t>
            </w:r>
            <w:proofErr w:type="spellStart"/>
            <w:r>
              <w:rPr>
                <w:color w:val="000000"/>
              </w:rPr>
              <w:t>Dorward</w:t>
            </w:r>
            <w:proofErr w:type="spellEnd"/>
            <w:r>
              <w:rPr>
                <w:color w:val="000000"/>
              </w:rPr>
              <w:t xml:space="preserve">, Neil Kitchen, </w:t>
            </w:r>
            <w:proofErr w:type="spellStart"/>
            <w:r>
              <w:rPr>
                <w:color w:val="000000"/>
              </w:rPr>
              <w:t>Amrish</w:t>
            </w:r>
            <w:proofErr w:type="spellEnd"/>
            <w:r>
              <w:rPr>
                <w:color w:val="000000"/>
              </w:rPr>
              <w:t xml:space="preserve"> Mehta, Adrian Wills (2007). Oxford handbook of neurology. </w:t>
            </w:r>
          </w:p>
          <w:p w:rsidR="00DA3DF8" w:rsidRDefault="007C2FFD">
            <w:pPr>
              <w:numPr>
                <w:ilvl w:val="0"/>
                <w:numId w:val="2"/>
              </w:numPr>
              <w:pBdr>
                <w:top w:val="nil"/>
                <w:left w:val="nil"/>
                <w:bottom w:val="nil"/>
                <w:right w:val="nil"/>
                <w:between w:val="nil"/>
              </w:pBdr>
              <w:spacing w:after="0" w:line="240" w:lineRule="auto"/>
              <w:rPr>
                <w:color w:val="000000"/>
              </w:rPr>
            </w:pPr>
            <w:r>
              <w:rPr>
                <w:color w:val="000000"/>
                <w:highlight w:val="white"/>
              </w:rPr>
              <w:t xml:space="preserve">Nicholas J Talley, Brad </w:t>
            </w:r>
            <w:proofErr w:type="spellStart"/>
            <w:r>
              <w:rPr>
                <w:color w:val="000000"/>
                <w:highlight w:val="white"/>
              </w:rPr>
              <w:t>Frankum</w:t>
            </w:r>
            <w:proofErr w:type="spellEnd"/>
            <w:r>
              <w:rPr>
                <w:color w:val="000000"/>
                <w:highlight w:val="white"/>
              </w:rPr>
              <w:t xml:space="preserve">, Davis </w:t>
            </w:r>
            <w:proofErr w:type="spellStart"/>
            <w:r>
              <w:rPr>
                <w:color w:val="000000"/>
                <w:highlight w:val="white"/>
              </w:rPr>
              <w:t>Currow</w:t>
            </w:r>
            <w:proofErr w:type="spellEnd"/>
            <w:r>
              <w:rPr>
                <w:color w:val="000000"/>
                <w:highlight w:val="white"/>
              </w:rPr>
              <w:t xml:space="preserve"> (2015). </w:t>
            </w:r>
            <w:r>
              <w:rPr>
                <w:color w:val="000000"/>
              </w:rPr>
              <w:t>Essentials of internal medicine.</w:t>
            </w:r>
          </w:p>
          <w:p w:rsidR="00DA3DF8" w:rsidRDefault="007C2FFD">
            <w:pPr>
              <w:numPr>
                <w:ilvl w:val="0"/>
                <w:numId w:val="2"/>
              </w:numPr>
              <w:pBdr>
                <w:top w:val="nil"/>
                <w:left w:val="nil"/>
                <w:bottom w:val="nil"/>
                <w:right w:val="nil"/>
                <w:between w:val="nil"/>
              </w:pBdr>
              <w:spacing w:after="0" w:line="240" w:lineRule="auto"/>
              <w:rPr>
                <w:color w:val="000000"/>
              </w:rPr>
            </w:pPr>
            <w:r>
              <w:rPr>
                <w:color w:val="000000"/>
              </w:rPr>
              <w:t xml:space="preserve">Paul W. </w:t>
            </w:r>
            <w:proofErr w:type="spellStart"/>
            <w:r>
              <w:rPr>
                <w:color w:val="000000"/>
              </w:rPr>
              <w:t>Brazis</w:t>
            </w:r>
            <w:proofErr w:type="spellEnd"/>
            <w:r>
              <w:rPr>
                <w:color w:val="000000"/>
              </w:rPr>
              <w:t xml:space="preserve">, Joseph C. </w:t>
            </w:r>
            <w:proofErr w:type="spellStart"/>
            <w:r>
              <w:rPr>
                <w:color w:val="000000"/>
              </w:rPr>
              <w:t>Masdeu</w:t>
            </w:r>
            <w:proofErr w:type="spellEnd"/>
            <w:r>
              <w:rPr>
                <w:color w:val="000000"/>
              </w:rPr>
              <w:t>, José Biller (2</w:t>
            </w:r>
            <w:r>
              <w:rPr>
                <w:color w:val="000000"/>
              </w:rPr>
              <w:t>011). Localization in clinical neurology.</w:t>
            </w:r>
          </w:p>
          <w:p w:rsidR="00DA3DF8" w:rsidRDefault="007C2FFD">
            <w:pPr>
              <w:pBdr>
                <w:top w:val="nil"/>
                <w:left w:val="nil"/>
                <w:bottom w:val="nil"/>
                <w:right w:val="nil"/>
                <w:between w:val="nil"/>
              </w:pBdr>
              <w:spacing w:after="0" w:line="240" w:lineRule="auto"/>
              <w:jc w:val="both"/>
              <w:rPr>
                <w:color w:val="000000"/>
              </w:rPr>
            </w:pPr>
            <w:r>
              <w:rPr>
                <w:color w:val="000000"/>
              </w:rPr>
              <w:t xml:space="preserve">Interpretation of cerebrospinal fluid: </w:t>
            </w:r>
            <w:hyperlink r:id="rId60">
              <w:r>
                <w:rPr>
                  <w:color w:val="0563C1"/>
                  <w:u w:val="single"/>
                </w:rPr>
                <w:t>https://geekymedics.com/cerebrospinal-fluid-csf-interpretation/</w:t>
              </w:r>
            </w:hyperlink>
            <w:r>
              <w:rPr>
                <w:color w:val="000000"/>
              </w:rPr>
              <w:t> </w:t>
            </w:r>
          </w:p>
          <w:p w:rsidR="00DA3DF8" w:rsidRDefault="007C2FFD">
            <w:pPr>
              <w:pBdr>
                <w:top w:val="nil"/>
                <w:left w:val="nil"/>
                <w:bottom w:val="nil"/>
                <w:right w:val="nil"/>
                <w:between w:val="nil"/>
              </w:pBdr>
              <w:spacing w:after="0" w:line="240" w:lineRule="auto"/>
              <w:jc w:val="both"/>
              <w:rPr>
                <w:color w:val="000000"/>
              </w:rPr>
            </w:pPr>
            <w:r>
              <w:rPr>
                <w:color w:val="000000"/>
              </w:rPr>
              <w:t xml:space="preserve">Meningitis: </w:t>
            </w:r>
            <w:hyperlink r:id="rId61">
              <w:r>
                <w:rPr>
                  <w:color w:val="0563C1"/>
                  <w:u w:val="single"/>
                </w:rPr>
                <w:t>https://geekymedics.com/meningitis/</w:t>
              </w:r>
            </w:hyperlink>
            <w:r>
              <w:rPr>
                <w:color w:val="000000"/>
              </w:rPr>
              <w:t> </w:t>
            </w:r>
          </w:p>
          <w:p w:rsidR="00DA3DF8" w:rsidRDefault="007C2FFD">
            <w:pPr>
              <w:pBdr>
                <w:top w:val="nil"/>
                <w:left w:val="nil"/>
                <w:bottom w:val="nil"/>
                <w:right w:val="nil"/>
                <w:between w:val="nil"/>
              </w:pBdr>
              <w:spacing w:after="0" w:line="240" w:lineRule="auto"/>
              <w:jc w:val="both"/>
              <w:rPr>
                <w:color w:val="000000"/>
              </w:rPr>
            </w:pPr>
            <w:r>
              <w:rPr>
                <w:color w:val="000000"/>
              </w:rPr>
              <w:lastRenderedPageBreak/>
              <w:t xml:space="preserve">Meningitis: </w:t>
            </w:r>
            <w:hyperlink r:id="rId62">
              <w:r>
                <w:rPr>
                  <w:color w:val="0563C1"/>
                  <w:u w:val="single"/>
                </w:rPr>
                <w:t>https://www.youtube.com/watch?v=gIHUJs2eTHA</w:t>
              </w:r>
            </w:hyperlink>
            <w:r>
              <w:rPr>
                <w:color w:val="000000"/>
              </w:rPr>
              <w:t> </w:t>
            </w:r>
          </w:p>
          <w:p w:rsidR="00DA3DF8" w:rsidRDefault="007C2FFD">
            <w:pPr>
              <w:pBdr>
                <w:top w:val="nil"/>
                <w:left w:val="nil"/>
                <w:bottom w:val="nil"/>
                <w:right w:val="nil"/>
                <w:between w:val="nil"/>
              </w:pBdr>
              <w:spacing w:after="0" w:line="240" w:lineRule="auto"/>
              <w:jc w:val="both"/>
              <w:rPr>
                <w:color w:val="000000"/>
              </w:rPr>
            </w:pPr>
            <w:proofErr w:type="spellStart"/>
            <w:r>
              <w:rPr>
                <w:color w:val="000000"/>
              </w:rPr>
              <w:t>Brudzinsky</w:t>
            </w:r>
            <w:proofErr w:type="spellEnd"/>
            <w:r>
              <w:rPr>
                <w:color w:val="000000"/>
              </w:rPr>
              <w:t xml:space="preserve"> sign: </w:t>
            </w:r>
            <w:hyperlink r:id="rId63">
              <w:r>
                <w:rPr>
                  <w:color w:val="0563C1"/>
                  <w:u w:val="single"/>
                </w:rPr>
                <w:t>https://www.youtube.com/watch?v=ke5EsXMXPHo</w:t>
              </w:r>
            </w:hyperlink>
            <w:r>
              <w:rPr>
                <w:color w:val="000000"/>
              </w:rPr>
              <w:t> </w:t>
            </w:r>
          </w:p>
          <w:p w:rsidR="00DA3DF8" w:rsidRDefault="007C2FFD">
            <w:pPr>
              <w:pBdr>
                <w:top w:val="nil"/>
                <w:left w:val="nil"/>
                <w:bottom w:val="nil"/>
                <w:right w:val="nil"/>
                <w:between w:val="nil"/>
              </w:pBdr>
              <w:spacing w:after="0" w:line="240" w:lineRule="auto"/>
              <w:jc w:val="both"/>
              <w:rPr>
                <w:color w:val="000000"/>
              </w:rPr>
            </w:pPr>
            <w:proofErr w:type="spellStart"/>
            <w:r>
              <w:rPr>
                <w:color w:val="000000"/>
              </w:rPr>
              <w:t>Kernig's</w:t>
            </w:r>
            <w:proofErr w:type="spellEnd"/>
            <w:r>
              <w:rPr>
                <w:color w:val="000000"/>
              </w:rPr>
              <w:t xml:space="preserve"> sign: </w:t>
            </w:r>
            <w:hyperlink r:id="rId64">
              <w:r>
                <w:rPr>
                  <w:color w:val="0563C1"/>
                  <w:u w:val="single"/>
                </w:rPr>
                <w:t>https://www.youtube.com/watch?v=euNPB3OjrdM</w:t>
              </w:r>
            </w:hyperlink>
            <w:r>
              <w:rPr>
                <w:color w:val="000000"/>
              </w:rPr>
              <w:t> </w:t>
            </w:r>
          </w:p>
          <w:p w:rsidR="00DA3DF8" w:rsidRDefault="00DA3DF8">
            <w:pPr>
              <w:jc w:val="both"/>
            </w:pPr>
          </w:p>
          <w:p w:rsidR="00DA3DF8" w:rsidRDefault="00DA3DF8">
            <w:pPr>
              <w:tabs>
                <w:tab w:val="left" w:pos="394"/>
              </w:tabs>
              <w:ind w:left="-135" w:right="-81"/>
            </w:pP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Formative assessment:</w:t>
            </w:r>
          </w:p>
          <w:p w:rsidR="00DA3DF8" w:rsidRDefault="007C2FFD">
            <w:pPr>
              <w:jc w:val="both"/>
            </w:pPr>
            <w:r>
              <w:lastRenderedPageBreak/>
              <w:t>1. Use of active learning methods: CBL</w:t>
            </w:r>
          </w:p>
          <w:p w:rsidR="00DA3DF8" w:rsidRDefault="007C2FFD">
            <w:pPr>
              <w:jc w:val="both"/>
            </w:pPr>
            <w:r>
              <w:t xml:space="preserve">2. Work with the patient </w:t>
            </w: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9</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r>
              <w:t>ACVA. Classification of vascular diseases of the brain.</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r>
              <w:t>Learning outcomes:</w:t>
            </w:r>
          </w:p>
          <w:p w:rsidR="00DA3DF8" w:rsidRDefault="007C2FFD">
            <w:r>
              <w:t>- Identify and interpret clinical symptoms and syndromes, data from laboratory and imaging examinations in patients with symptoms of stroke.</w:t>
            </w:r>
          </w:p>
          <w:p w:rsidR="00DA3DF8" w:rsidRDefault="007C2FFD">
            <w:r>
              <w:t>- Be able t</w:t>
            </w:r>
            <w:r>
              <w:t>o interpret MRI, CT GM data</w:t>
            </w:r>
          </w:p>
          <w:p w:rsidR="00DA3DF8" w:rsidRDefault="007C2FFD">
            <w:r>
              <w:t>- Be able to identify indications and contraindications for thrombolytic therapy</w:t>
            </w:r>
          </w:p>
          <w:p w:rsidR="00DA3DF8" w:rsidRDefault="007C2FFD">
            <w:r>
              <w:t>- Be able to provide pre-hospital medical care to people with symptoms of stroke</w:t>
            </w:r>
          </w:p>
          <w:p w:rsidR="00DA3DF8" w:rsidRDefault="007C2FFD">
            <w:r>
              <w:t>- Demonstrate the ability and need for continuous professional tra</w:t>
            </w:r>
            <w:r>
              <w:t>ining and improvement of their knowledge and skills of professional activity;</w:t>
            </w:r>
          </w:p>
          <w:p w:rsidR="00DA3DF8" w:rsidRDefault="007C2FFD">
            <w:r>
              <w:t>- Improve interpersonal communication and patient counseling skills;</w:t>
            </w:r>
          </w:p>
        </w:tc>
        <w:tc>
          <w:tcPr>
            <w:tcW w:w="4536" w:type="dxa"/>
            <w:tcBorders>
              <w:top w:val="single" w:sz="4" w:space="0" w:color="000000"/>
              <w:left w:val="single" w:sz="4" w:space="0" w:color="000000"/>
              <w:bottom w:val="single" w:sz="4" w:space="0" w:color="000000"/>
              <w:right w:val="single" w:sz="4" w:space="0" w:color="000000"/>
            </w:tcBorders>
          </w:tcPr>
          <w:p w:rsidR="00DA3DF8" w:rsidRDefault="007C2FFD">
            <w:pPr>
              <w:numPr>
                <w:ilvl w:val="0"/>
                <w:numId w:val="4"/>
              </w:numPr>
              <w:pBdr>
                <w:top w:val="nil"/>
                <w:left w:val="nil"/>
                <w:bottom w:val="nil"/>
                <w:right w:val="nil"/>
                <w:between w:val="nil"/>
              </w:pBdr>
              <w:spacing w:after="0" w:line="240" w:lineRule="auto"/>
              <w:rPr>
                <w:color w:val="000000"/>
              </w:rPr>
            </w:pPr>
            <w:r>
              <w:rPr>
                <w:color w:val="000000"/>
              </w:rPr>
              <w:t>1</w:t>
            </w:r>
            <w:r>
              <w:rPr>
                <w:color w:val="000000"/>
                <w:highlight w:val="white"/>
              </w:rPr>
              <w:t xml:space="preserve"> </w:t>
            </w:r>
            <w:proofErr w:type="spellStart"/>
            <w:r>
              <w:rPr>
                <w:color w:val="000000"/>
                <w:highlight w:val="white"/>
              </w:rPr>
              <w:t>Ropper</w:t>
            </w:r>
            <w:proofErr w:type="spellEnd"/>
            <w:r>
              <w:rPr>
                <w:color w:val="000000"/>
                <w:highlight w:val="white"/>
              </w:rPr>
              <w:t>, A. H., Samuels, M. A., &amp; Klein, J. (2014). Adams and Victor’s principles of neurology.</w:t>
            </w:r>
          </w:p>
          <w:p w:rsidR="00DA3DF8" w:rsidRDefault="007C2FFD">
            <w:pPr>
              <w:numPr>
                <w:ilvl w:val="0"/>
                <w:numId w:val="4"/>
              </w:numPr>
              <w:pBdr>
                <w:top w:val="nil"/>
                <w:left w:val="nil"/>
                <w:bottom w:val="nil"/>
                <w:right w:val="nil"/>
                <w:between w:val="nil"/>
              </w:pBdr>
              <w:spacing w:after="0" w:line="240" w:lineRule="auto"/>
              <w:rPr>
                <w:color w:val="000000"/>
              </w:rPr>
            </w:pPr>
            <w:r>
              <w:rPr>
                <w:color w:val="000000"/>
                <w:highlight w:val="white"/>
              </w:rPr>
              <w:t xml:space="preserve">In </w:t>
            </w:r>
            <w:proofErr w:type="spellStart"/>
            <w:r>
              <w:rPr>
                <w:color w:val="000000"/>
                <w:highlight w:val="white"/>
              </w:rPr>
              <w:t>Daroff</w:t>
            </w:r>
            <w:proofErr w:type="spellEnd"/>
            <w:r>
              <w:rPr>
                <w:color w:val="000000"/>
                <w:highlight w:val="white"/>
              </w:rPr>
              <w:t xml:space="preserve">, R. B., In </w:t>
            </w:r>
            <w:proofErr w:type="spellStart"/>
            <w:r>
              <w:rPr>
                <w:color w:val="000000"/>
                <w:highlight w:val="white"/>
              </w:rPr>
              <w:t>Jankovic</w:t>
            </w:r>
            <w:proofErr w:type="spellEnd"/>
            <w:r>
              <w:rPr>
                <w:color w:val="000000"/>
                <w:highlight w:val="white"/>
              </w:rPr>
              <w:t xml:space="preserve">, J., In </w:t>
            </w:r>
            <w:proofErr w:type="spellStart"/>
            <w:r>
              <w:rPr>
                <w:color w:val="000000"/>
                <w:highlight w:val="white"/>
              </w:rPr>
              <w:t>Mazziotta</w:t>
            </w:r>
            <w:proofErr w:type="spellEnd"/>
            <w:r>
              <w:rPr>
                <w:color w:val="000000"/>
                <w:highlight w:val="white"/>
              </w:rPr>
              <w:t>, J. C., In Pomeroy, S. L., &amp; Bradley, W. G. (2016). Bradley's neurology in clinical practice.</w:t>
            </w:r>
          </w:p>
          <w:p w:rsidR="00DA3DF8" w:rsidRDefault="007C2FFD">
            <w:pPr>
              <w:numPr>
                <w:ilvl w:val="0"/>
                <w:numId w:val="4"/>
              </w:numPr>
              <w:pBdr>
                <w:top w:val="nil"/>
                <w:left w:val="nil"/>
                <w:bottom w:val="nil"/>
                <w:right w:val="nil"/>
                <w:between w:val="nil"/>
              </w:pBdr>
              <w:spacing w:after="0" w:line="240" w:lineRule="auto"/>
              <w:rPr>
                <w:color w:val="000000"/>
              </w:rPr>
            </w:pPr>
            <w:r>
              <w:rPr>
                <w:color w:val="000000"/>
                <w:highlight w:val="white"/>
              </w:rPr>
              <w:t xml:space="preserve">In Innes, J. A., In Dover, A. R., In </w:t>
            </w:r>
            <w:proofErr w:type="spellStart"/>
            <w:r>
              <w:rPr>
                <w:color w:val="000000"/>
                <w:highlight w:val="white"/>
              </w:rPr>
              <w:t>Fairhurst</w:t>
            </w:r>
            <w:proofErr w:type="spellEnd"/>
            <w:r>
              <w:rPr>
                <w:color w:val="000000"/>
                <w:highlight w:val="white"/>
              </w:rPr>
              <w:t>, K., Britton, R., &amp; Danielson, E. (2018). Macleod's clinical examin</w:t>
            </w:r>
            <w:r>
              <w:rPr>
                <w:color w:val="000000"/>
                <w:highlight w:val="white"/>
              </w:rPr>
              <w:t>ation.</w:t>
            </w:r>
          </w:p>
          <w:p w:rsidR="00DA3DF8" w:rsidRDefault="007C2FFD">
            <w:pPr>
              <w:numPr>
                <w:ilvl w:val="0"/>
                <w:numId w:val="4"/>
              </w:numPr>
              <w:pBdr>
                <w:top w:val="nil"/>
                <w:left w:val="nil"/>
                <w:bottom w:val="nil"/>
                <w:right w:val="nil"/>
                <w:between w:val="nil"/>
              </w:pBdr>
              <w:spacing w:after="0" w:line="240" w:lineRule="auto"/>
              <w:rPr>
                <w:color w:val="000000"/>
              </w:rPr>
            </w:pPr>
            <w:r>
              <w:rPr>
                <w:color w:val="000000"/>
                <w:highlight w:val="white"/>
              </w:rPr>
              <w:t xml:space="preserve"> Philip B </w:t>
            </w:r>
            <w:proofErr w:type="spellStart"/>
            <w:r>
              <w:rPr>
                <w:color w:val="000000"/>
                <w:highlight w:val="white"/>
              </w:rPr>
              <w:t>Gorelick</w:t>
            </w:r>
            <w:proofErr w:type="spellEnd"/>
            <w:r>
              <w:rPr>
                <w:color w:val="000000"/>
                <w:highlight w:val="white"/>
              </w:rPr>
              <w:t xml:space="preserve">, </w:t>
            </w:r>
            <w:proofErr w:type="gramStart"/>
            <w:r>
              <w:rPr>
                <w:color w:val="000000"/>
                <w:highlight w:val="white"/>
              </w:rPr>
              <w:t>Fernando  B</w:t>
            </w:r>
            <w:proofErr w:type="gramEnd"/>
            <w:r>
              <w:rPr>
                <w:color w:val="000000"/>
                <w:highlight w:val="white"/>
              </w:rPr>
              <w:t xml:space="preserve"> </w:t>
            </w:r>
            <w:proofErr w:type="spellStart"/>
            <w:r>
              <w:rPr>
                <w:color w:val="000000"/>
                <w:highlight w:val="white"/>
              </w:rPr>
              <w:t>Testai</w:t>
            </w:r>
            <w:proofErr w:type="spellEnd"/>
            <w:r>
              <w:rPr>
                <w:color w:val="000000"/>
                <w:highlight w:val="white"/>
              </w:rPr>
              <w:t xml:space="preserve">, Graeme J Hankey, Joanna M </w:t>
            </w:r>
            <w:proofErr w:type="spellStart"/>
            <w:r>
              <w:rPr>
                <w:color w:val="000000"/>
                <w:highlight w:val="white"/>
              </w:rPr>
              <w:t>Wardlaw</w:t>
            </w:r>
            <w:proofErr w:type="spellEnd"/>
            <w:r>
              <w:rPr>
                <w:color w:val="000000"/>
                <w:highlight w:val="white"/>
              </w:rPr>
              <w:t>  (2014). Hankey’s clinical neurology.</w:t>
            </w:r>
          </w:p>
          <w:p w:rsidR="00DA3DF8" w:rsidRDefault="007C2FFD">
            <w:pPr>
              <w:numPr>
                <w:ilvl w:val="0"/>
                <w:numId w:val="4"/>
              </w:numPr>
              <w:pBdr>
                <w:top w:val="nil"/>
                <w:left w:val="nil"/>
                <w:bottom w:val="nil"/>
                <w:right w:val="nil"/>
                <w:between w:val="nil"/>
              </w:pBdr>
              <w:jc w:val="both"/>
              <w:rPr>
                <w:color w:val="000000"/>
              </w:rPr>
            </w:pPr>
            <w:proofErr w:type="spellStart"/>
            <w:r>
              <w:rPr>
                <w:color w:val="000000"/>
              </w:rPr>
              <w:t>Bähr</w:t>
            </w:r>
            <w:proofErr w:type="spellEnd"/>
            <w:r>
              <w:rPr>
                <w:color w:val="000000"/>
              </w:rPr>
              <w:t xml:space="preserve">, M., &amp; </w:t>
            </w:r>
            <w:proofErr w:type="spellStart"/>
            <w:r>
              <w:rPr>
                <w:color w:val="000000"/>
              </w:rPr>
              <w:t>Frotscher</w:t>
            </w:r>
            <w:proofErr w:type="spellEnd"/>
            <w:r>
              <w:rPr>
                <w:color w:val="000000"/>
              </w:rPr>
              <w:t xml:space="preserve">, M. (2019). </w:t>
            </w:r>
            <w:proofErr w:type="spellStart"/>
            <w:r>
              <w:rPr>
                <w:color w:val="000000"/>
              </w:rPr>
              <w:t>Duus</w:t>
            </w:r>
            <w:proofErr w:type="spellEnd"/>
            <w:r>
              <w:rPr>
                <w:color w:val="000000"/>
              </w:rPr>
              <w:t>' topical diagnosis in neurology: Anatomy, physiology, signs, symptoms.</w:t>
            </w:r>
          </w:p>
          <w:p w:rsidR="00DA3DF8" w:rsidRDefault="007C2FFD">
            <w:pPr>
              <w:numPr>
                <w:ilvl w:val="0"/>
                <w:numId w:val="4"/>
              </w:numPr>
              <w:pBdr>
                <w:top w:val="nil"/>
                <w:left w:val="nil"/>
                <w:bottom w:val="nil"/>
                <w:right w:val="nil"/>
                <w:between w:val="nil"/>
              </w:pBdr>
              <w:spacing w:after="0" w:line="240" w:lineRule="auto"/>
              <w:rPr>
                <w:color w:val="000000"/>
              </w:rPr>
            </w:pPr>
            <w:r>
              <w:rPr>
                <w:color w:val="000000"/>
              </w:rPr>
              <w:t>Uddin S., Rashid M. (eds.)</w:t>
            </w:r>
            <w:r>
              <w:rPr>
                <w:color w:val="000000"/>
              </w:rPr>
              <w:t xml:space="preserve"> Advances in Neuropharmacology-Drugs and Therapeutics. </w:t>
            </w:r>
            <w:r>
              <w:rPr>
                <w:color w:val="000000"/>
                <w:highlight w:val="white"/>
              </w:rPr>
              <w:t>New York: Apple Academic Press, 2019. — 654 p.</w:t>
            </w:r>
          </w:p>
          <w:p w:rsidR="00DA3DF8" w:rsidRDefault="007C2FFD">
            <w:pPr>
              <w:numPr>
                <w:ilvl w:val="0"/>
                <w:numId w:val="4"/>
              </w:numPr>
              <w:pBdr>
                <w:top w:val="nil"/>
                <w:left w:val="nil"/>
                <w:bottom w:val="nil"/>
                <w:right w:val="nil"/>
                <w:between w:val="nil"/>
              </w:pBdr>
              <w:spacing w:after="0" w:line="240" w:lineRule="auto"/>
              <w:rPr>
                <w:color w:val="000000"/>
              </w:rPr>
            </w:pPr>
            <w:proofErr w:type="spellStart"/>
            <w:r>
              <w:rPr>
                <w:color w:val="000000"/>
              </w:rPr>
              <w:lastRenderedPageBreak/>
              <w:t>Hadi</w:t>
            </w:r>
            <w:proofErr w:type="spellEnd"/>
            <w:r>
              <w:rPr>
                <w:color w:val="000000"/>
              </w:rPr>
              <w:t xml:space="preserve"> Manji, </w:t>
            </w:r>
            <w:proofErr w:type="spellStart"/>
            <w:r>
              <w:rPr>
                <w:color w:val="000000"/>
              </w:rPr>
              <w:t>Seán</w:t>
            </w:r>
            <w:proofErr w:type="spellEnd"/>
            <w:r>
              <w:rPr>
                <w:color w:val="000000"/>
              </w:rPr>
              <w:t xml:space="preserve"> Connolly, Neil </w:t>
            </w:r>
            <w:proofErr w:type="spellStart"/>
            <w:r>
              <w:rPr>
                <w:color w:val="000000"/>
              </w:rPr>
              <w:t>Dorward</w:t>
            </w:r>
            <w:proofErr w:type="spellEnd"/>
            <w:r>
              <w:rPr>
                <w:color w:val="000000"/>
              </w:rPr>
              <w:t xml:space="preserve">, Neil Kitchen, </w:t>
            </w:r>
            <w:proofErr w:type="spellStart"/>
            <w:r>
              <w:rPr>
                <w:color w:val="000000"/>
              </w:rPr>
              <w:t>Amrish</w:t>
            </w:r>
            <w:proofErr w:type="spellEnd"/>
            <w:r>
              <w:rPr>
                <w:color w:val="000000"/>
              </w:rPr>
              <w:t xml:space="preserve"> Mehta, Adrian Wills (2007). Oxford handbook of neurology. </w:t>
            </w:r>
          </w:p>
          <w:p w:rsidR="00DA3DF8" w:rsidRDefault="007C2FFD">
            <w:pPr>
              <w:numPr>
                <w:ilvl w:val="0"/>
                <w:numId w:val="4"/>
              </w:numPr>
              <w:pBdr>
                <w:top w:val="nil"/>
                <w:left w:val="nil"/>
                <w:bottom w:val="nil"/>
                <w:right w:val="nil"/>
                <w:between w:val="nil"/>
              </w:pBdr>
              <w:spacing w:after="0" w:line="240" w:lineRule="auto"/>
              <w:rPr>
                <w:color w:val="000000"/>
              </w:rPr>
            </w:pPr>
            <w:r>
              <w:rPr>
                <w:color w:val="000000"/>
                <w:highlight w:val="white"/>
              </w:rPr>
              <w:t xml:space="preserve">Nicholas J Talley, Brad </w:t>
            </w:r>
            <w:proofErr w:type="spellStart"/>
            <w:r>
              <w:rPr>
                <w:color w:val="000000"/>
                <w:highlight w:val="white"/>
              </w:rPr>
              <w:t>Frankum</w:t>
            </w:r>
            <w:proofErr w:type="spellEnd"/>
            <w:r>
              <w:rPr>
                <w:color w:val="000000"/>
                <w:highlight w:val="white"/>
              </w:rPr>
              <w:t xml:space="preserve">, </w:t>
            </w:r>
            <w:r>
              <w:rPr>
                <w:color w:val="000000"/>
                <w:highlight w:val="white"/>
              </w:rPr>
              <w:t xml:space="preserve">Davis </w:t>
            </w:r>
            <w:proofErr w:type="spellStart"/>
            <w:r>
              <w:rPr>
                <w:color w:val="000000"/>
                <w:highlight w:val="white"/>
              </w:rPr>
              <w:t>Currow</w:t>
            </w:r>
            <w:proofErr w:type="spellEnd"/>
            <w:r>
              <w:rPr>
                <w:color w:val="000000"/>
                <w:highlight w:val="white"/>
              </w:rPr>
              <w:t xml:space="preserve"> (2015). </w:t>
            </w:r>
            <w:r>
              <w:rPr>
                <w:color w:val="000000"/>
              </w:rPr>
              <w:t>Essentials of internal medicine.</w:t>
            </w:r>
          </w:p>
          <w:p w:rsidR="00DA3DF8" w:rsidRDefault="007C2FFD">
            <w:pPr>
              <w:numPr>
                <w:ilvl w:val="0"/>
                <w:numId w:val="4"/>
              </w:numPr>
              <w:pBdr>
                <w:top w:val="nil"/>
                <w:left w:val="nil"/>
                <w:bottom w:val="nil"/>
                <w:right w:val="nil"/>
                <w:between w:val="nil"/>
              </w:pBdr>
              <w:spacing w:after="0" w:line="240" w:lineRule="auto"/>
              <w:rPr>
                <w:color w:val="000000"/>
              </w:rPr>
            </w:pPr>
            <w:r>
              <w:rPr>
                <w:color w:val="000000"/>
              </w:rPr>
              <w:t xml:space="preserve">Paul W. </w:t>
            </w:r>
            <w:proofErr w:type="spellStart"/>
            <w:r>
              <w:rPr>
                <w:color w:val="000000"/>
              </w:rPr>
              <w:t>Brazis</w:t>
            </w:r>
            <w:proofErr w:type="spellEnd"/>
            <w:r>
              <w:rPr>
                <w:color w:val="000000"/>
              </w:rPr>
              <w:t xml:space="preserve">, Joseph C. </w:t>
            </w:r>
            <w:proofErr w:type="spellStart"/>
            <w:r>
              <w:rPr>
                <w:color w:val="000000"/>
              </w:rPr>
              <w:t>Masdeu</w:t>
            </w:r>
            <w:proofErr w:type="spellEnd"/>
            <w:r>
              <w:rPr>
                <w:color w:val="000000"/>
              </w:rPr>
              <w:t>, José Biller (2011). Localization in clinical neurology.</w:t>
            </w:r>
          </w:p>
          <w:p w:rsidR="00DA3DF8" w:rsidRDefault="00DA3DF8">
            <w:pPr>
              <w:jc w:val="both"/>
            </w:pPr>
          </w:p>
          <w:p w:rsidR="00DA3DF8" w:rsidRDefault="007C2FFD">
            <w:pPr>
              <w:pBdr>
                <w:top w:val="nil"/>
                <w:left w:val="nil"/>
                <w:bottom w:val="nil"/>
                <w:right w:val="nil"/>
                <w:between w:val="nil"/>
              </w:pBdr>
              <w:spacing w:after="0" w:line="240" w:lineRule="auto"/>
              <w:jc w:val="both"/>
              <w:rPr>
                <w:color w:val="000000"/>
              </w:rPr>
            </w:pPr>
            <w:r>
              <w:rPr>
                <w:color w:val="000000"/>
              </w:rPr>
              <w:t xml:space="preserve">Anatomy of the cerebral cortex: </w:t>
            </w:r>
            <w:hyperlink r:id="rId65">
              <w:r>
                <w:rPr>
                  <w:color w:val="0563C1"/>
                  <w:u w:val="single"/>
                </w:rPr>
                <w:t>https://www.youtube.com/watch?v=2LzZMWGQe1k</w:t>
              </w:r>
            </w:hyperlink>
          </w:p>
          <w:p w:rsidR="00DA3DF8" w:rsidRDefault="007C2FFD">
            <w:pPr>
              <w:tabs>
                <w:tab w:val="left" w:pos="394"/>
              </w:tabs>
              <w:ind w:left="-135" w:right="-81"/>
            </w:pPr>
            <w:r>
              <w:br/>
            </w:r>
            <w:r>
              <w:rPr>
                <w:color w:val="000000"/>
              </w:rPr>
              <w:t xml:space="preserve">Examination of higher brain functions: </w:t>
            </w:r>
            <w:hyperlink r:id="rId66">
              <w:r>
                <w:rPr>
                  <w:color w:val="0563C1"/>
                  <w:u w:val="single"/>
                </w:rPr>
                <w:t>https://www.youtube.com/watch?v=k0cph9PAFGQ</w:t>
              </w:r>
            </w:hyperlink>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Formative assessment:</w:t>
            </w:r>
          </w:p>
          <w:p w:rsidR="00DA3DF8" w:rsidRDefault="007C2FFD">
            <w:pPr>
              <w:jc w:val="both"/>
            </w:pPr>
            <w:r>
              <w:t>1. Use of active learning methods: CBL</w:t>
            </w:r>
          </w:p>
          <w:p w:rsidR="00DA3DF8" w:rsidRDefault="007C2FFD">
            <w:pPr>
              <w:jc w:val="both"/>
            </w:pPr>
            <w:r>
              <w:t xml:space="preserve">2. Work with the patient </w:t>
            </w: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10</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r>
              <w:t>Paroxysmal disorders of consciousness - epilepsy.</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r>
              <w:t>Learning outcomes:</w:t>
            </w:r>
          </w:p>
          <w:p w:rsidR="00DA3DF8" w:rsidRDefault="007C2FFD">
            <w:r>
              <w:t>- Identify and interpret clinical symptoms and syndromes, data from laboratory and visual examination methods in patients with paroxysmal disorders of consciousness.</w:t>
            </w:r>
          </w:p>
          <w:p w:rsidR="00DA3DF8" w:rsidRDefault="007C2FFD">
            <w:r>
              <w:t>- Be able to interpret MRI, CT GM, EEG data</w:t>
            </w:r>
          </w:p>
          <w:p w:rsidR="00DA3DF8" w:rsidRDefault="007C2FFD">
            <w:r>
              <w:t>- Be able to select antiepileptic drugs depend</w:t>
            </w:r>
            <w:r>
              <w:t>ing on the type of seizures</w:t>
            </w:r>
          </w:p>
          <w:p w:rsidR="00DA3DF8" w:rsidRDefault="007C2FFD">
            <w:r>
              <w:t>-Be able to provide prehospital medical care to people with paroxysmal disorders of consciousness.</w:t>
            </w:r>
          </w:p>
          <w:p w:rsidR="00DA3DF8" w:rsidRDefault="007C2FFD">
            <w:r>
              <w:t>- Demonstrate the ability and need for continuous professional training and improvement of their knowledge and skills of professi</w:t>
            </w:r>
            <w:r>
              <w:t>onal activity;</w:t>
            </w:r>
          </w:p>
          <w:p w:rsidR="00DA3DF8" w:rsidRDefault="007C2FFD">
            <w:r>
              <w:lastRenderedPageBreak/>
              <w:t>- Improve interpersonal communication and patient counseling skills;</w:t>
            </w:r>
          </w:p>
        </w:tc>
        <w:tc>
          <w:tcPr>
            <w:tcW w:w="4536" w:type="dxa"/>
            <w:tcBorders>
              <w:top w:val="single" w:sz="4" w:space="0" w:color="000000"/>
              <w:left w:val="single" w:sz="4" w:space="0" w:color="000000"/>
              <w:bottom w:val="single" w:sz="4" w:space="0" w:color="000000"/>
              <w:right w:val="single" w:sz="4" w:space="0" w:color="000000"/>
            </w:tcBorders>
          </w:tcPr>
          <w:p w:rsidR="00DA3DF8" w:rsidRDefault="007C2FFD">
            <w:pPr>
              <w:numPr>
                <w:ilvl w:val="0"/>
                <w:numId w:val="6"/>
              </w:numPr>
              <w:pBdr>
                <w:top w:val="nil"/>
                <w:left w:val="nil"/>
                <w:bottom w:val="nil"/>
                <w:right w:val="nil"/>
                <w:between w:val="nil"/>
              </w:pBdr>
              <w:spacing w:after="0" w:line="240" w:lineRule="auto"/>
              <w:rPr>
                <w:color w:val="000000"/>
              </w:rPr>
            </w:pPr>
            <w:r>
              <w:rPr>
                <w:color w:val="000000"/>
              </w:rPr>
              <w:lastRenderedPageBreak/>
              <w:t xml:space="preserve">1. </w:t>
            </w:r>
            <w:proofErr w:type="spellStart"/>
            <w:r>
              <w:rPr>
                <w:color w:val="000000"/>
                <w:highlight w:val="white"/>
              </w:rPr>
              <w:t>Ropper</w:t>
            </w:r>
            <w:proofErr w:type="spellEnd"/>
            <w:r>
              <w:rPr>
                <w:color w:val="000000"/>
                <w:highlight w:val="white"/>
              </w:rPr>
              <w:t>, A. H., Samuels, M. A., &amp; Klein, J. (2014). Adams and Victor’s principles of neurology.</w:t>
            </w:r>
          </w:p>
          <w:p w:rsidR="00DA3DF8" w:rsidRDefault="007C2FFD">
            <w:pPr>
              <w:numPr>
                <w:ilvl w:val="0"/>
                <w:numId w:val="6"/>
              </w:numPr>
              <w:pBdr>
                <w:top w:val="nil"/>
                <w:left w:val="nil"/>
                <w:bottom w:val="nil"/>
                <w:right w:val="nil"/>
                <w:between w:val="nil"/>
              </w:pBdr>
              <w:spacing w:after="0" w:line="240" w:lineRule="auto"/>
              <w:rPr>
                <w:color w:val="000000"/>
              </w:rPr>
            </w:pPr>
            <w:r>
              <w:rPr>
                <w:color w:val="000000"/>
                <w:highlight w:val="white"/>
              </w:rPr>
              <w:t xml:space="preserve">In </w:t>
            </w:r>
            <w:proofErr w:type="spellStart"/>
            <w:r>
              <w:rPr>
                <w:color w:val="000000"/>
                <w:highlight w:val="white"/>
              </w:rPr>
              <w:t>Daroff</w:t>
            </w:r>
            <w:proofErr w:type="spellEnd"/>
            <w:r>
              <w:rPr>
                <w:color w:val="000000"/>
                <w:highlight w:val="white"/>
              </w:rPr>
              <w:t xml:space="preserve">, R. B., In </w:t>
            </w:r>
            <w:proofErr w:type="spellStart"/>
            <w:r>
              <w:rPr>
                <w:color w:val="000000"/>
                <w:highlight w:val="white"/>
              </w:rPr>
              <w:t>Jankovic</w:t>
            </w:r>
            <w:proofErr w:type="spellEnd"/>
            <w:r>
              <w:rPr>
                <w:color w:val="000000"/>
                <w:highlight w:val="white"/>
              </w:rPr>
              <w:t xml:space="preserve">, J., In </w:t>
            </w:r>
            <w:proofErr w:type="spellStart"/>
            <w:r>
              <w:rPr>
                <w:color w:val="000000"/>
                <w:highlight w:val="white"/>
              </w:rPr>
              <w:t>Mazziotta</w:t>
            </w:r>
            <w:proofErr w:type="spellEnd"/>
            <w:r>
              <w:rPr>
                <w:color w:val="000000"/>
                <w:highlight w:val="white"/>
              </w:rPr>
              <w:t>, J. C., In Pomeroy, S. L.,</w:t>
            </w:r>
            <w:r>
              <w:rPr>
                <w:color w:val="000000"/>
                <w:highlight w:val="white"/>
              </w:rPr>
              <w:t xml:space="preserve"> &amp; Bradley, W. G. (2016). Bradley's neurology in clinical practice.</w:t>
            </w:r>
          </w:p>
          <w:p w:rsidR="00DA3DF8" w:rsidRDefault="007C2FFD">
            <w:pPr>
              <w:numPr>
                <w:ilvl w:val="0"/>
                <w:numId w:val="6"/>
              </w:numPr>
              <w:pBdr>
                <w:top w:val="nil"/>
                <w:left w:val="nil"/>
                <w:bottom w:val="nil"/>
                <w:right w:val="nil"/>
                <w:between w:val="nil"/>
              </w:pBdr>
              <w:spacing w:after="0" w:line="240" w:lineRule="auto"/>
              <w:rPr>
                <w:color w:val="000000"/>
              </w:rPr>
            </w:pPr>
            <w:r>
              <w:rPr>
                <w:color w:val="000000"/>
                <w:highlight w:val="white"/>
              </w:rPr>
              <w:t xml:space="preserve">In Innes, J. A., In Dover, A. R., In </w:t>
            </w:r>
            <w:proofErr w:type="spellStart"/>
            <w:r>
              <w:rPr>
                <w:color w:val="000000"/>
                <w:highlight w:val="white"/>
              </w:rPr>
              <w:t>Fairhurst</w:t>
            </w:r>
            <w:proofErr w:type="spellEnd"/>
            <w:r>
              <w:rPr>
                <w:color w:val="000000"/>
                <w:highlight w:val="white"/>
              </w:rPr>
              <w:t>, K., Britton, R., &amp; Danielson, E. (2018). Macleod's clinical examination.</w:t>
            </w:r>
          </w:p>
          <w:p w:rsidR="00DA3DF8" w:rsidRDefault="007C2FFD">
            <w:pPr>
              <w:numPr>
                <w:ilvl w:val="0"/>
                <w:numId w:val="6"/>
              </w:numPr>
              <w:pBdr>
                <w:top w:val="nil"/>
                <w:left w:val="nil"/>
                <w:bottom w:val="nil"/>
                <w:right w:val="nil"/>
                <w:between w:val="nil"/>
              </w:pBdr>
              <w:spacing w:after="0" w:line="240" w:lineRule="auto"/>
              <w:rPr>
                <w:color w:val="000000"/>
              </w:rPr>
            </w:pPr>
            <w:r>
              <w:rPr>
                <w:color w:val="000000"/>
                <w:highlight w:val="white"/>
              </w:rPr>
              <w:t xml:space="preserve"> Philip B </w:t>
            </w:r>
            <w:proofErr w:type="spellStart"/>
            <w:r>
              <w:rPr>
                <w:color w:val="000000"/>
                <w:highlight w:val="white"/>
              </w:rPr>
              <w:t>Gorelick</w:t>
            </w:r>
            <w:proofErr w:type="spellEnd"/>
            <w:r>
              <w:rPr>
                <w:color w:val="000000"/>
                <w:highlight w:val="white"/>
              </w:rPr>
              <w:t xml:space="preserve">, </w:t>
            </w:r>
            <w:proofErr w:type="gramStart"/>
            <w:r>
              <w:rPr>
                <w:color w:val="000000"/>
                <w:highlight w:val="white"/>
              </w:rPr>
              <w:t>Fernando  B</w:t>
            </w:r>
            <w:proofErr w:type="gramEnd"/>
            <w:r>
              <w:rPr>
                <w:color w:val="000000"/>
                <w:highlight w:val="white"/>
              </w:rPr>
              <w:t xml:space="preserve"> </w:t>
            </w:r>
            <w:proofErr w:type="spellStart"/>
            <w:r>
              <w:rPr>
                <w:color w:val="000000"/>
                <w:highlight w:val="white"/>
              </w:rPr>
              <w:t>Testai</w:t>
            </w:r>
            <w:proofErr w:type="spellEnd"/>
            <w:r>
              <w:rPr>
                <w:color w:val="000000"/>
                <w:highlight w:val="white"/>
              </w:rPr>
              <w:t xml:space="preserve">, Graeme J Hankey, Joanna M </w:t>
            </w:r>
            <w:proofErr w:type="spellStart"/>
            <w:r>
              <w:rPr>
                <w:color w:val="000000"/>
                <w:highlight w:val="white"/>
              </w:rPr>
              <w:t>W</w:t>
            </w:r>
            <w:r>
              <w:rPr>
                <w:color w:val="000000"/>
                <w:highlight w:val="white"/>
              </w:rPr>
              <w:t>ardlaw</w:t>
            </w:r>
            <w:proofErr w:type="spellEnd"/>
            <w:r>
              <w:rPr>
                <w:color w:val="000000"/>
                <w:highlight w:val="white"/>
              </w:rPr>
              <w:t>  (2014). Hankey’s clinical neurology.</w:t>
            </w:r>
          </w:p>
          <w:p w:rsidR="00DA3DF8" w:rsidRDefault="007C2FFD">
            <w:pPr>
              <w:numPr>
                <w:ilvl w:val="0"/>
                <w:numId w:val="6"/>
              </w:numPr>
              <w:pBdr>
                <w:top w:val="nil"/>
                <w:left w:val="nil"/>
                <w:bottom w:val="nil"/>
                <w:right w:val="nil"/>
                <w:between w:val="nil"/>
              </w:pBdr>
              <w:jc w:val="both"/>
              <w:rPr>
                <w:color w:val="000000"/>
              </w:rPr>
            </w:pPr>
            <w:proofErr w:type="spellStart"/>
            <w:r>
              <w:rPr>
                <w:color w:val="000000"/>
              </w:rPr>
              <w:lastRenderedPageBreak/>
              <w:t>Bähr</w:t>
            </w:r>
            <w:proofErr w:type="spellEnd"/>
            <w:r>
              <w:rPr>
                <w:color w:val="000000"/>
              </w:rPr>
              <w:t xml:space="preserve">, M., &amp; </w:t>
            </w:r>
            <w:proofErr w:type="spellStart"/>
            <w:r>
              <w:rPr>
                <w:color w:val="000000"/>
              </w:rPr>
              <w:t>Frotscher</w:t>
            </w:r>
            <w:proofErr w:type="spellEnd"/>
            <w:r>
              <w:rPr>
                <w:color w:val="000000"/>
              </w:rPr>
              <w:t xml:space="preserve">, M. (2019). </w:t>
            </w:r>
            <w:proofErr w:type="spellStart"/>
            <w:r>
              <w:rPr>
                <w:color w:val="000000"/>
              </w:rPr>
              <w:t>Duus</w:t>
            </w:r>
            <w:proofErr w:type="spellEnd"/>
            <w:r>
              <w:rPr>
                <w:color w:val="000000"/>
              </w:rPr>
              <w:t>' topical diagnosis in neurology: Anatomy, physiology, signs, symptoms.</w:t>
            </w:r>
          </w:p>
          <w:p w:rsidR="00DA3DF8" w:rsidRDefault="007C2FFD">
            <w:pPr>
              <w:numPr>
                <w:ilvl w:val="0"/>
                <w:numId w:val="6"/>
              </w:numPr>
              <w:pBdr>
                <w:top w:val="nil"/>
                <w:left w:val="nil"/>
                <w:bottom w:val="nil"/>
                <w:right w:val="nil"/>
                <w:between w:val="nil"/>
              </w:pBdr>
              <w:spacing w:after="0" w:line="240" w:lineRule="auto"/>
              <w:rPr>
                <w:color w:val="000000"/>
              </w:rPr>
            </w:pPr>
            <w:r>
              <w:rPr>
                <w:color w:val="000000"/>
              </w:rPr>
              <w:t xml:space="preserve">Uddin S., Rashid M. (eds.) Advances in Neuropharmacology-Drugs and Therapeutics. </w:t>
            </w:r>
            <w:r>
              <w:rPr>
                <w:color w:val="000000"/>
                <w:highlight w:val="white"/>
              </w:rPr>
              <w:t>New York: Apple Aca</w:t>
            </w:r>
            <w:r>
              <w:rPr>
                <w:color w:val="000000"/>
                <w:highlight w:val="white"/>
              </w:rPr>
              <w:t>demic Press, 2019. — 654 p.</w:t>
            </w:r>
          </w:p>
          <w:p w:rsidR="00DA3DF8" w:rsidRDefault="007C2FFD">
            <w:pPr>
              <w:numPr>
                <w:ilvl w:val="0"/>
                <w:numId w:val="6"/>
              </w:numPr>
              <w:pBdr>
                <w:top w:val="nil"/>
                <w:left w:val="nil"/>
                <w:bottom w:val="nil"/>
                <w:right w:val="nil"/>
                <w:between w:val="nil"/>
              </w:pBdr>
              <w:spacing w:after="0" w:line="240" w:lineRule="auto"/>
              <w:rPr>
                <w:color w:val="000000"/>
              </w:rPr>
            </w:pPr>
            <w:proofErr w:type="spellStart"/>
            <w:r>
              <w:rPr>
                <w:color w:val="000000"/>
              </w:rPr>
              <w:t>Hadi</w:t>
            </w:r>
            <w:proofErr w:type="spellEnd"/>
            <w:r>
              <w:rPr>
                <w:color w:val="000000"/>
              </w:rPr>
              <w:t xml:space="preserve"> Manji, </w:t>
            </w:r>
            <w:proofErr w:type="spellStart"/>
            <w:r>
              <w:rPr>
                <w:color w:val="000000"/>
              </w:rPr>
              <w:t>Seán</w:t>
            </w:r>
            <w:proofErr w:type="spellEnd"/>
            <w:r>
              <w:rPr>
                <w:color w:val="000000"/>
              </w:rPr>
              <w:t xml:space="preserve"> Connolly, Neil </w:t>
            </w:r>
            <w:proofErr w:type="spellStart"/>
            <w:r>
              <w:rPr>
                <w:color w:val="000000"/>
              </w:rPr>
              <w:t>Dorward</w:t>
            </w:r>
            <w:proofErr w:type="spellEnd"/>
            <w:r>
              <w:rPr>
                <w:color w:val="000000"/>
              </w:rPr>
              <w:t xml:space="preserve">, Neil Kitchen, </w:t>
            </w:r>
            <w:proofErr w:type="spellStart"/>
            <w:r>
              <w:rPr>
                <w:color w:val="000000"/>
              </w:rPr>
              <w:t>Amrish</w:t>
            </w:r>
            <w:proofErr w:type="spellEnd"/>
            <w:r>
              <w:rPr>
                <w:color w:val="000000"/>
              </w:rPr>
              <w:t xml:space="preserve"> Mehta, Adrian Wills (2007). Oxford handbook of neurology. </w:t>
            </w:r>
          </w:p>
          <w:p w:rsidR="00DA3DF8" w:rsidRDefault="007C2FFD">
            <w:pPr>
              <w:numPr>
                <w:ilvl w:val="0"/>
                <w:numId w:val="6"/>
              </w:numPr>
              <w:pBdr>
                <w:top w:val="nil"/>
                <w:left w:val="nil"/>
                <w:bottom w:val="nil"/>
                <w:right w:val="nil"/>
                <w:between w:val="nil"/>
              </w:pBdr>
              <w:spacing w:after="0" w:line="240" w:lineRule="auto"/>
              <w:rPr>
                <w:color w:val="000000"/>
              </w:rPr>
            </w:pPr>
            <w:r>
              <w:rPr>
                <w:color w:val="000000"/>
                <w:highlight w:val="white"/>
              </w:rPr>
              <w:t xml:space="preserve">Nicholas J Talley, Brad </w:t>
            </w:r>
            <w:proofErr w:type="spellStart"/>
            <w:r>
              <w:rPr>
                <w:color w:val="000000"/>
                <w:highlight w:val="white"/>
              </w:rPr>
              <w:t>Frankum</w:t>
            </w:r>
            <w:proofErr w:type="spellEnd"/>
            <w:r>
              <w:rPr>
                <w:color w:val="000000"/>
                <w:highlight w:val="white"/>
              </w:rPr>
              <w:t xml:space="preserve">, Davis </w:t>
            </w:r>
            <w:proofErr w:type="spellStart"/>
            <w:r>
              <w:rPr>
                <w:color w:val="000000"/>
                <w:highlight w:val="white"/>
              </w:rPr>
              <w:t>Currow</w:t>
            </w:r>
            <w:proofErr w:type="spellEnd"/>
            <w:r>
              <w:rPr>
                <w:color w:val="000000"/>
                <w:highlight w:val="white"/>
              </w:rPr>
              <w:t xml:space="preserve"> (2015). </w:t>
            </w:r>
            <w:r>
              <w:rPr>
                <w:color w:val="000000"/>
              </w:rPr>
              <w:t>Essentials of internal medicine.</w:t>
            </w:r>
          </w:p>
          <w:p w:rsidR="00DA3DF8" w:rsidRDefault="007C2FFD">
            <w:pPr>
              <w:numPr>
                <w:ilvl w:val="0"/>
                <w:numId w:val="6"/>
              </w:numPr>
              <w:pBdr>
                <w:top w:val="nil"/>
                <w:left w:val="nil"/>
                <w:bottom w:val="nil"/>
                <w:right w:val="nil"/>
                <w:between w:val="nil"/>
              </w:pBdr>
              <w:spacing w:after="0" w:line="240" w:lineRule="auto"/>
              <w:rPr>
                <w:color w:val="000000"/>
              </w:rPr>
            </w:pPr>
            <w:r>
              <w:rPr>
                <w:color w:val="000000"/>
              </w:rPr>
              <w:t xml:space="preserve">Paul W. </w:t>
            </w:r>
            <w:proofErr w:type="spellStart"/>
            <w:r>
              <w:rPr>
                <w:color w:val="000000"/>
              </w:rPr>
              <w:t>Brazis</w:t>
            </w:r>
            <w:proofErr w:type="spellEnd"/>
            <w:r>
              <w:rPr>
                <w:color w:val="000000"/>
              </w:rPr>
              <w:t xml:space="preserve">, Joseph C. </w:t>
            </w:r>
            <w:proofErr w:type="spellStart"/>
            <w:r>
              <w:rPr>
                <w:color w:val="000000"/>
              </w:rPr>
              <w:t>Masdeu</w:t>
            </w:r>
            <w:proofErr w:type="spellEnd"/>
            <w:r>
              <w:rPr>
                <w:color w:val="000000"/>
              </w:rPr>
              <w:t>, José Biller (2011). Localization in clinical neurology.</w:t>
            </w:r>
          </w:p>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b w:val="0"/>
                <w:color w:val="000000"/>
                <w:sz w:val="22"/>
                <w:szCs w:val="22"/>
              </w:rPr>
              <w:t xml:space="preserve">Epilepsy: Types of seizures, Symptoms, Pathophysiology, Causes and Treatments: </w:t>
            </w:r>
            <w:hyperlink r:id="rId67">
              <w:r>
                <w:rPr>
                  <w:rFonts w:ascii="Calibri" w:eastAsia="Calibri" w:hAnsi="Calibri" w:cs="Calibri"/>
                  <w:b w:val="0"/>
                  <w:color w:val="0563C1"/>
                  <w:sz w:val="22"/>
                  <w:szCs w:val="22"/>
                  <w:u w:val="single"/>
                </w:rPr>
                <w:t>https://www.youtube.com/watch?v=RxgZJA625QQ</w:t>
              </w:r>
            </w:hyperlink>
            <w:r>
              <w:rPr>
                <w:rFonts w:ascii="Calibri" w:eastAsia="Calibri" w:hAnsi="Calibri" w:cs="Calibri"/>
                <w:b w:val="0"/>
                <w:color w:val="000000"/>
                <w:sz w:val="22"/>
                <w:szCs w:val="22"/>
              </w:rPr>
              <w:t> </w:t>
            </w:r>
          </w:p>
          <w:p w:rsidR="00DA3DF8" w:rsidRDefault="00DA3DF8"/>
          <w:p w:rsidR="00DA3DF8" w:rsidRDefault="007C2FFD">
            <w:pPr>
              <w:pBdr>
                <w:top w:val="nil"/>
                <w:left w:val="nil"/>
                <w:bottom w:val="nil"/>
                <w:right w:val="nil"/>
                <w:between w:val="nil"/>
              </w:pBdr>
              <w:spacing w:after="0" w:line="240" w:lineRule="auto"/>
              <w:jc w:val="both"/>
              <w:rPr>
                <w:color w:val="000000"/>
              </w:rPr>
            </w:pPr>
            <w:r>
              <w:rPr>
                <w:color w:val="000000"/>
              </w:rPr>
              <w:t xml:space="preserve">Transient  loss consciousness history taking: </w:t>
            </w:r>
            <w:hyperlink r:id="rId68">
              <w:r>
                <w:rPr>
                  <w:color w:val="0563C1"/>
                  <w:u w:val="single"/>
                </w:rPr>
                <w:t>https://geekymedics.com/transient-loss-consciousness-history-taking/</w:t>
              </w:r>
            </w:hyperlink>
            <w:r>
              <w:rPr>
                <w:color w:val="000000"/>
              </w:rPr>
              <w:t> </w:t>
            </w:r>
          </w:p>
          <w:p w:rsidR="00DA3DF8" w:rsidRDefault="007C2FFD">
            <w:pPr>
              <w:pBdr>
                <w:top w:val="nil"/>
                <w:left w:val="nil"/>
                <w:bottom w:val="nil"/>
                <w:right w:val="nil"/>
                <w:between w:val="nil"/>
              </w:pBdr>
              <w:spacing w:after="0" w:line="240" w:lineRule="auto"/>
              <w:jc w:val="both"/>
              <w:rPr>
                <w:color w:val="000000"/>
              </w:rPr>
            </w:pPr>
            <w:r>
              <w:rPr>
                <w:color w:val="000000"/>
              </w:rPr>
              <w:t>Explai</w:t>
            </w:r>
            <w:r>
              <w:rPr>
                <w:color w:val="000000"/>
              </w:rPr>
              <w:t xml:space="preserve">ning a diagnosis of epilepsy: </w:t>
            </w:r>
            <w:hyperlink r:id="rId69">
              <w:r>
                <w:rPr>
                  <w:color w:val="0563C1"/>
                  <w:u w:val="single"/>
                </w:rPr>
                <w:t>https://geekymedics.com/explaining-a-diagnosis-of-epilepsy/</w:t>
              </w:r>
            </w:hyperlink>
            <w:r>
              <w:rPr>
                <w:color w:val="000000"/>
              </w:rPr>
              <w:t> </w:t>
            </w:r>
          </w:p>
          <w:p w:rsidR="00DA3DF8" w:rsidRDefault="00DA3DF8"/>
          <w:p w:rsidR="00DA3DF8" w:rsidRDefault="007C2FFD">
            <w:pPr>
              <w:pStyle w:val="1"/>
              <w:shd w:val="clear" w:color="auto" w:fill="F9F9F9"/>
              <w:spacing w:before="0" w:after="0"/>
              <w:rPr>
                <w:rFonts w:ascii="Calibri" w:eastAsia="Calibri" w:hAnsi="Calibri" w:cs="Calibri"/>
                <w:sz w:val="22"/>
                <w:szCs w:val="22"/>
              </w:rPr>
            </w:pPr>
            <w:r>
              <w:rPr>
                <w:rFonts w:ascii="Calibri" w:eastAsia="Calibri" w:hAnsi="Calibri" w:cs="Calibri"/>
                <w:b w:val="0"/>
                <w:color w:val="000000"/>
                <w:sz w:val="22"/>
                <w:szCs w:val="22"/>
              </w:rPr>
              <w:lastRenderedPageBreak/>
              <w:t xml:space="preserve">GABA and Glutamate: </w:t>
            </w:r>
            <w:hyperlink r:id="rId70">
              <w:r>
                <w:rPr>
                  <w:rFonts w:ascii="Calibri" w:eastAsia="Calibri" w:hAnsi="Calibri" w:cs="Calibri"/>
                  <w:b w:val="0"/>
                  <w:color w:val="0563C1"/>
                  <w:sz w:val="22"/>
                  <w:szCs w:val="22"/>
                  <w:u w:val="single"/>
                </w:rPr>
                <w:t>https://www.youtube.com/watch?v=wP9QD-5FL5U&amp;list=PLJIs8ZcKXHUx4C9zjinQ8NY0JetieXFl0&amp;index=22</w:t>
              </w:r>
            </w:hyperlink>
            <w:r>
              <w:rPr>
                <w:rFonts w:ascii="Calibri" w:eastAsia="Calibri" w:hAnsi="Calibri" w:cs="Calibri"/>
                <w:b w:val="0"/>
                <w:color w:val="000000"/>
                <w:sz w:val="22"/>
                <w:szCs w:val="22"/>
              </w:rPr>
              <w:t> </w:t>
            </w:r>
          </w:p>
          <w:p w:rsidR="00DA3DF8" w:rsidRDefault="00DA3DF8"/>
          <w:p w:rsidR="00DA3DF8" w:rsidRDefault="007C2FFD">
            <w:pPr>
              <w:pBdr>
                <w:top w:val="nil"/>
                <w:left w:val="nil"/>
                <w:bottom w:val="nil"/>
                <w:right w:val="nil"/>
                <w:between w:val="nil"/>
              </w:pBdr>
              <w:spacing w:after="0" w:line="240" w:lineRule="auto"/>
              <w:jc w:val="both"/>
              <w:rPr>
                <w:color w:val="000000"/>
              </w:rPr>
            </w:pPr>
            <w:r>
              <w:rPr>
                <w:color w:val="000000"/>
              </w:rPr>
              <w:t xml:space="preserve">GABA Receptors and GABA Drugs: </w:t>
            </w:r>
            <w:hyperlink r:id="rId71">
              <w:r>
                <w:rPr>
                  <w:color w:val="0563C1"/>
                  <w:u w:val="single"/>
                </w:rPr>
                <w:t>https://www.youtube.com/watch?v=MRr6Ov2Uyc4&amp;list=PLJIs8ZcKXHUx4C9zjinQ8NY0JetieXFl0&amp;index=23</w:t>
              </w:r>
            </w:hyperlink>
            <w:r>
              <w:rPr>
                <w:color w:val="000000"/>
              </w:rPr>
              <w:t>  </w:t>
            </w:r>
          </w:p>
          <w:p w:rsidR="00DA3DF8" w:rsidRDefault="00DA3DF8">
            <w:pPr>
              <w:tabs>
                <w:tab w:val="left" w:pos="394"/>
              </w:tabs>
              <w:ind w:left="-135" w:right="-81"/>
            </w:pP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Formative assessment:</w:t>
            </w:r>
          </w:p>
          <w:p w:rsidR="00DA3DF8" w:rsidRDefault="007C2FFD">
            <w:pPr>
              <w:jc w:val="both"/>
            </w:pPr>
            <w:r>
              <w:t>1. Use of active learning me</w:t>
            </w:r>
            <w:r>
              <w:t>thods: CBL</w:t>
            </w:r>
          </w:p>
          <w:p w:rsidR="00DA3DF8" w:rsidRDefault="007C2FFD">
            <w:pPr>
              <w:jc w:val="both"/>
            </w:pPr>
            <w:r>
              <w:t>2. Work with the patient</w:t>
            </w:r>
          </w:p>
          <w:p w:rsidR="00DA3DF8" w:rsidRDefault="007C2FFD">
            <w:pPr>
              <w:jc w:val="both"/>
            </w:pPr>
            <w:r>
              <w:t>3. Medical history</w:t>
            </w: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11</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r>
              <w:t>Introduction to the clinical discipline "Psychiatry".</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r>
              <w:t>Learning outcomes:</w:t>
            </w:r>
          </w:p>
          <w:p w:rsidR="00DA3DF8" w:rsidRDefault="007C2FFD">
            <w:r>
              <w:t>- Identify and interpret psychopathological symptoms and syndromes in patients.</w:t>
            </w:r>
          </w:p>
          <w:p w:rsidR="00DA3DF8" w:rsidRDefault="007C2FFD">
            <w:r>
              <w:t>- Be able to conduct a psychiatric conversation. Collect objective and subjective anamnesis.</w:t>
            </w:r>
          </w:p>
          <w:p w:rsidR="00DA3DF8" w:rsidRDefault="007C2FFD">
            <w:r>
              <w:t>- Know the classification of mental disorders</w:t>
            </w:r>
          </w:p>
          <w:p w:rsidR="00DA3DF8" w:rsidRDefault="007C2FFD">
            <w:pPr>
              <w:spacing w:line="240" w:lineRule="auto"/>
            </w:pPr>
            <w:r>
              <w:t>- Demonstrate the ability and need for continuous professional training and improvement of their knowledge and skills</w:t>
            </w:r>
            <w:r>
              <w:t xml:space="preserve"> of professional activity;</w:t>
            </w:r>
          </w:p>
        </w:tc>
        <w:tc>
          <w:tcPr>
            <w:tcW w:w="4536" w:type="dxa"/>
            <w:tcBorders>
              <w:top w:val="single" w:sz="4" w:space="0" w:color="000000"/>
              <w:left w:val="single" w:sz="4" w:space="0" w:color="000000"/>
              <w:bottom w:val="single" w:sz="4" w:space="0" w:color="000000"/>
              <w:right w:val="single" w:sz="4" w:space="0" w:color="000000"/>
            </w:tcBorders>
          </w:tcPr>
          <w:p w:rsidR="00DA3DF8" w:rsidRPr="007C2FFD" w:rsidRDefault="007C2FFD">
            <w:pPr>
              <w:numPr>
                <w:ilvl w:val="0"/>
                <w:numId w:val="3"/>
              </w:numPr>
              <w:pBdr>
                <w:top w:val="nil"/>
                <w:left w:val="nil"/>
                <w:bottom w:val="nil"/>
                <w:right w:val="nil"/>
                <w:between w:val="nil"/>
              </w:pBdr>
              <w:spacing w:after="0" w:line="240" w:lineRule="auto"/>
              <w:ind w:left="321"/>
              <w:rPr>
                <w:color w:val="000000"/>
                <w:lang w:val="ru-RU"/>
              </w:rPr>
            </w:pPr>
            <w:r w:rsidRPr="007C2FFD">
              <w:rPr>
                <w:color w:val="000000"/>
                <w:lang w:val="ru-RU"/>
              </w:rPr>
              <w:t>Обухов С.Г. Психиатрия: учебное пособие. /Под ред. Ю.А. Александровского. - М., ГЭОТАР-Медиа., 2007. - 352 с.</w:t>
            </w:r>
          </w:p>
          <w:p w:rsidR="00DA3DF8" w:rsidRPr="007C2FFD" w:rsidRDefault="007C2FFD">
            <w:pPr>
              <w:numPr>
                <w:ilvl w:val="0"/>
                <w:numId w:val="3"/>
              </w:numPr>
              <w:pBdr>
                <w:top w:val="nil"/>
                <w:left w:val="nil"/>
                <w:bottom w:val="nil"/>
                <w:right w:val="nil"/>
                <w:between w:val="nil"/>
              </w:pBdr>
              <w:spacing w:after="0" w:line="240" w:lineRule="auto"/>
              <w:ind w:left="321"/>
              <w:rPr>
                <w:color w:val="000000"/>
                <w:lang w:val="ru-RU"/>
              </w:rPr>
            </w:pPr>
            <w:r w:rsidRPr="007C2FFD">
              <w:rPr>
                <w:color w:val="000000"/>
                <w:lang w:val="ru-RU"/>
              </w:rPr>
              <w:t xml:space="preserve">Иванец Н.Н., </w:t>
            </w:r>
            <w:proofErr w:type="spellStart"/>
            <w:r w:rsidRPr="007C2FFD">
              <w:rPr>
                <w:color w:val="000000"/>
                <w:lang w:val="ru-RU"/>
              </w:rPr>
              <w:t>Тюльпин</w:t>
            </w:r>
            <w:proofErr w:type="spellEnd"/>
            <w:r w:rsidRPr="007C2FFD">
              <w:rPr>
                <w:color w:val="000000"/>
                <w:lang w:val="ru-RU"/>
              </w:rPr>
              <w:t xml:space="preserve"> Ю.Г. Психиатрия и наркология: учебник. — М., ГЭОТАР-Медиа, 2006. - 832 с.</w:t>
            </w:r>
          </w:p>
          <w:p w:rsidR="00DA3DF8" w:rsidRPr="007C2FFD" w:rsidRDefault="007C2FFD">
            <w:pPr>
              <w:numPr>
                <w:ilvl w:val="0"/>
                <w:numId w:val="3"/>
              </w:numPr>
              <w:pBdr>
                <w:top w:val="nil"/>
                <w:left w:val="nil"/>
                <w:bottom w:val="nil"/>
                <w:right w:val="nil"/>
                <w:between w:val="nil"/>
              </w:pBdr>
              <w:spacing w:after="0" w:line="240" w:lineRule="auto"/>
              <w:ind w:left="321"/>
              <w:rPr>
                <w:color w:val="000000"/>
                <w:lang w:val="ru-RU"/>
              </w:rPr>
            </w:pPr>
            <w:r w:rsidRPr="007C2FFD">
              <w:rPr>
                <w:color w:val="000000"/>
                <w:lang w:val="ru-RU"/>
              </w:rPr>
              <w:t>Пропедевтика психиатрии.</w:t>
            </w:r>
            <w:r w:rsidRPr="007C2FFD">
              <w:rPr>
                <w:color w:val="000000"/>
                <w:lang w:val="ru-RU"/>
              </w:rPr>
              <w:t xml:space="preserve"> Учебное пособие. В.Л. </w:t>
            </w:r>
            <w:proofErr w:type="spellStart"/>
            <w:r w:rsidRPr="007C2FFD">
              <w:rPr>
                <w:color w:val="000000"/>
                <w:lang w:val="ru-RU"/>
              </w:rPr>
              <w:t>Гавенко</w:t>
            </w:r>
            <w:proofErr w:type="spellEnd"/>
            <w:r w:rsidRPr="007C2FFD">
              <w:rPr>
                <w:color w:val="000000"/>
                <w:lang w:val="ru-RU"/>
              </w:rPr>
              <w:t xml:space="preserve">, Г.А. </w:t>
            </w:r>
            <w:proofErr w:type="spellStart"/>
            <w:r w:rsidRPr="007C2FFD">
              <w:rPr>
                <w:color w:val="000000"/>
                <w:lang w:val="ru-RU"/>
              </w:rPr>
              <w:t>Самардакова</w:t>
            </w:r>
            <w:proofErr w:type="spellEnd"/>
            <w:r w:rsidRPr="007C2FFD">
              <w:rPr>
                <w:color w:val="000000"/>
                <w:lang w:val="ru-RU"/>
              </w:rPr>
              <w:t xml:space="preserve">, В.И. </w:t>
            </w:r>
            <w:proofErr w:type="spellStart"/>
            <w:r w:rsidRPr="007C2FFD">
              <w:rPr>
                <w:color w:val="000000"/>
                <w:lang w:val="ru-RU"/>
              </w:rPr>
              <w:t>Коростий</w:t>
            </w:r>
            <w:proofErr w:type="spellEnd"/>
            <w:r w:rsidRPr="007C2FFD">
              <w:rPr>
                <w:color w:val="000000"/>
                <w:lang w:val="ru-RU"/>
              </w:rPr>
              <w:t xml:space="preserve"> и др. / Под </w:t>
            </w:r>
            <w:proofErr w:type="spellStart"/>
            <w:r w:rsidRPr="007C2FFD">
              <w:rPr>
                <w:color w:val="000000"/>
                <w:lang w:val="ru-RU"/>
              </w:rPr>
              <w:t>ред.проф</w:t>
            </w:r>
            <w:proofErr w:type="spellEnd"/>
            <w:r w:rsidRPr="007C2FFD">
              <w:rPr>
                <w:color w:val="000000"/>
                <w:lang w:val="ru-RU"/>
              </w:rPr>
              <w:t xml:space="preserve">. В.Л. </w:t>
            </w:r>
            <w:proofErr w:type="spellStart"/>
            <w:r w:rsidRPr="007C2FFD">
              <w:rPr>
                <w:color w:val="000000"/>
                <w:lang w:val="ru-RU"/>
              </w:rPr>
              <w:t>Гавенко</w:t>
            </w:r>
            <w:proofErr w:type="spellEnd"/>
            <w:r w:rsidRPr="007C2FFD">
              <w:rPr>
                <w:color w:val="000000"/>
                <w:lang w:val="ru-RU"/>
              </w:rPr>
              <w:t>. - Ростов-на-Дону «Феникс», 2003. -192с.</w:t>
            </w:r>
          </w:p>
          <w:p w:rsidR="00DA3DF8" w:rsidRDefault="007C2FFD">
            <w:pPr>
              <w:pBdr>
                <w:top w:val="nil"/>
                <w:left w:val="nil"/>
                <w:bottom w:val="nil"/>
                <w:right w:val="nil"/>
                <w:between w:val="nil"/>
              </w:pBdr>
              <w:spacing w:after="0" w:line="240" w:lineRule="auto"/>
              <w:rPr>
                <w:color w:val="000000"/>
              </w:rPr>
            </w:pPr>
            <w:r>
              <w:rPr>
                <w:color w:val="000000"/>
              </w:rPr>
              <w:t>4. «The Neuroscience of Clinical Psychiatry. The Pathophysiology of Behavior and Mental Illness.</w:t>
            </w:r>
          </w:p>
          <w:p w:rsidR="00DA3DF8" w:rsidRDefault="007C2FFD">
            <w:pPr>
              <w:pBdr>
                <w:top w:val="nil"/>
                <w:left w:val="nil"/>
                <w:bottom w:val="nil"/>
                <w:right w:val="nil"/>
                <w:between w:val="nil"/>
              </w:pBdr>
              <w:spacing w:after="0" w:line="240" w:lineRule="auto"/>
              <w:rPr>
                <w:color w:val="000000"/>
              </w:rPr>
            </w:pPr>
            <w:r>
              <w:rPr>
                <w:color w:val="000000"/>
              </w:rPr>
              <w:t xml:space="preserve">5. Allan Tasman Professor and Chair, Jerald Kay Professor and Chair, Robert J. </w:t>
            </w:r>
            <w:proofErr w:type="spellStart"/>
            <w:r>
              <w:rPr>
                <w:color w:val="000000"/>
              </w:rPr>
              <w:t>Ursano</w:t>
            </w:r>
            <w:proofErr w:type="spellEnd"/>
            <w:r>
              <w:rPr>
                <w:color w:val="000000"/>
              </w:rPr>
              <w:t xml:space="preserve"> Professor and Chair. «The Psychiatric Interview. Evaluation and Diagnosis».</w:t>
            </w:r>
          </w:p>
          <w:p w:rsidR="00DA3DF8" w:rsidRDefault="007C2FFD">
            <w:pPr>
              <w:pBdr>
                <w:top w:val="nil"/>
                <w:left w:val="nil"/>
                <w:bottom w:val="nil"/>
                <w:right w:val="nil"/>
                <w:between w:val="nil"/>
              </w:pBdr>
              <w:spacing w:after="0" w:line="240" w:lineRule="auto"/>
              <w:rPr>
                <w:color w:val="000000"/>
              </w:rPr>
            </w:pPr>
            <w:r>
              <w:rPr>
                <w:color w:val="000000"/>
              </w:rPr>
              <w:t>6.Fadem Barbara. Behavioral Science. Seventh Edition.</w:t>
            </w:r>
          </w:p>
          <w:p w:rsidR="00DA3DF8" w:rsidRDefault="007C2FFD">
            <w:pPr>
              <w:pBdr>
                <w:top w:val="nil"/>
                <w:left w:val="nil"/>
                <w:bottom w:val="nil"/>
                <w:right w:val="nil"/>
                <w:between w:val="nil"/>
              </w:pBdr>
              <w:spacing w:after="0" w:line="240" w:lineRule="auto"/>
              <w:rPr>
                <w:color w:val="000000"/>
              </w:rPr>
            </w:pPr>
            <w:r>
              <w:rPr>
                <w:color w:val="000000"/>
              </w:rPr>
              <w:t>7. American Psychiatric Association. Dia</w:t>
            </w:r>
            <w:r>
              <w:rPr>
                <w:color w:val="000000"/>
              </w:rPr>
              <w:t xml:space="preserve">gnostic and statistical manual of mental disorders, 5th </w:t>
            </w:r>
            <w:r>
              <w:rPr>
                <w:color w:val="000000"/>
              </w:rPr>
              <w:lastRenderedPageBreak/>
              <w:t>ed. Arlington: American Psychiatric Association, 2013.</w:t>
            </w:r>
          </w:p>
          <w:p w:rsidR="00DA3DF8" w:rsidRDefault="00DA3DF8">
            <w:pPr>
              <w:pBdr>
                <w:top w:val="nil"/>
                <w:left w:val="nil"/>
                <w:bottom w:val="nil"/>
                <w:right w:val="nil"/>
                <w:between w:val="nil"/>
              </w:pBdr>
              <w:spacing w:after="0" w:line="240" w:lineRule="auto"/>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Formative assessment:</w:t>
            </w:r>
          </w:p>
          <w:p w:rsidR="00DA3DF8" w:rsidRDefault="007C2FFD">
            <w:pPr>
              <w:jc w:val="both"/>
            </w:pPr>
            <w:r>
              <w:t>1. Use of active learning methods: CBL</w:t>
            </w:r>
          </w:p>
          <w:p w:rsidR="00DA3DF8" w:rsidRDefault="007C2FFD">
            <w:pPr>
              <w:jc w:val="both"/>
            </w:pPr>
            <w:r>
              <w:t>2. Work in pairs</w:t>
            </w:r>
          </w:p>
          <w:p w:rsidR="00DA3DF8" w:rsidRDefault="007C2FFD">
            <w:pPr>
              <w:jc w:val="both"/>
            </w:pPr>
            <w:r>
              <w:t>3. Role play</w:t>
            </w:r>
          </w:p>
          <w:p w:rsidR="00DA3DF8" w:rsidRDefault="00DA3DF8">
            <w:pPr>
              <w:jc w:val="both"/>
            </w:pP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12</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pPr>
              <w:spacing w:line="256" w:lineRule="auto"/>
              <w:ind w:left="35"/>
            </w:pPr>
            <w:r>
              <w:t>General psychopathology. The main clinical and psychopathological symptoms and syndromes.</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r>
              <w:t>Learning outcomes:</w:t>
            </w:r>
          </w:p>
          <w:p w:rsidR="00DA3DF8" w:rsidRDefault="007C2FFD">
            <w:r>
              <w:t>- Identify and interpret psychopathological symptoms and syndromes in patients.</w:t>
            </w:r>
          </w:p>
          <w:p w:rsidR="00DA3DF8" w:rsidRDefault="007C2FFD">
            <w:r>
              <w:t xml:space="preserve">- Be able to differentiate the main groups of mental disorders and </w:t>
            </w:r>
            <w:r>
              <w:t>diseases: schizophrenia, endogenous psychoses, delusional disorders.</w:t>
            </w:r>
          </w:p>
          <w:p w:rsidR="00DA3DF8" w:rsidRDefault="007C2FFD">
            <w:r>
              <w:t>- Be able to use the criteria for assessing the risk of suicide (Suicide Risk Assessment), the Back scale</w:t>
            </w:r>
          </w:p>
          <w:p w:rsidR="00DA3DF8" w:rsidRDefault="007C2FFD">
            <w:r>
              <w:t>- Demonstrate the ability and need for continuous professional training and impro</w:t>
            </w:r>
            <w:r>
              <w:t xml:space="preserve">vement of their knowledge and skills of professional activity; </w:t>
            </w:r>
          </w:p>
        </w:tc>
        <w:tc>
          <w:tcPr>
            <w:tcW w:w="4536" w:type="dxa"/>
            <w:tcBorders>
              <w:top w:val="single" w:sz="4" w:space="0" w:color="000000"/>
              <w:left w:val="single" w:sz="4" w:space="0" w:color="000000"/>
              <w:bottom w:val="single" w:sz="4" w:space="0" w:color="000000"/>
              <w:right w:val="single" w:sz="4" w:space="0" w:color="000000"/>
            </w:tcBorders>
          </w:tcPr>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t>1.Обухов С.Г. Психиатрия: учебное пособие. /Под ред. Ю.А. Александровского. - М., ГЭОТАР-Медиа., 2007. - 352 с.</w:t>
            </w:r>
          </w:p>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t xml:space="preserve">2.Иванец Н.Н., </w:t>
            </w:r>
            <w:proofErr w:type="spellStart"/>
            <w:r w:rsidRPr="007C2FFD">
              <w:rPr>
                <w:color w:val="000000"/>
                <w:lang w:val="ru-RU"/>
              </w:rPr>
              <w:t>Тюльпин</w:t>
            </w:r>
            <w:proofErr w:type="spellEnd"/>
            <w:r w:rsidRPr="007C2FFD">
              <w:rPr>
                <w:color w:val="000000"/>
                <w:lang w:val="ru-RU"/>
              </w:rPr>
              <w:t xml:space="preserve"> Ю.Г. Психиатрия и наркология: учебник. — М., ГЭОТАР-Медиа</w:t>
            </w:r>
            <w:r w:rsidRPr="007C2FFD">
              <w:rPr>
                <w:color w:val="000000"/>
                <w:lang w:val="ru-RU"/>
              </w:rPr>
              <w:t>, 2006. - 832 с.</w:t>
            </w:r>
          </w:p>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t xml:space="preserve">3.Пропедевтика психиатрии. Учебное пособие. В.Л. </w:t>
            </w:r>
            <w:proofErr w:type="spellStart"/>
            <w:r w:rsidRPr="007C2FFD">
              <w:rPr>
                <w:color w:val="000000"/>
                <w:lang w:val="ru-RU"/>
              </w:rPr>
              <w:t>Гавенко</w:t>
            </w:r>
            <w:proofErr w:type="spellEnd"/>
            <w:r w:rsidRPr="007C2FFD">
              <w:rPr>
                <w:color w:val="000000"/>
                <w:lang w:val="ru-RU"/>
              </w:rPr>
              <w:t xml:space="preserve">, Г.А. </w:t>
            </w:r>
            <w:proofErr w:type="spellStart"/>
            <w:r w:rsidRPr="007C2FFD">
              <w:rPr>
                <w:color w:val="000000"/>
                <w:lang w:val="ru-RU"/>
              </w:rPr>
              <w:t>Самардакова</w:t>
            </w:r>
            <w:proofErr w:type="spellEnd"/>
            <w:r w:rsidRPr="007C2FFD">
              <w:rPr>
                <w:color w:val="000000"/>
                <w:lang w:val="ru-RU"/>
              </w:rPr>
              <w:t xml:space="preserve">, В.И. </w:t>
            </w:r>
            <w:proofErr w:type="spellStart"/>
            <w:r w:rsidRPr="007C2FFD">
              <w:rPr>
                <w:color w:val="000000"/>
                <w:lang w:val="ru-RU"/>
              </w:rPr>
              <w:t>Коростий</w:t>
            </w:r>
            <w:proofErr w:type="spellEnd"/>
            <w:r w:rsidRPr="007C2FFD">
              <w:rPr>
                <w:color w:val="000000"/>
                <w:lang w:val="ru-RU"/>
              </w:rPr>
              <w:t xml:space="preserve"> и др. / Под </w:t>
            </w:r>
            <w:proofErr w:type="spellStart"/>
            <w:r w:rsidRPr="007C2FFD">
              <w:rPr>
                <w:color w:val="000000"/>
                <w:lang w:val="ru-RU"/>
              </w:rPr>
              <w:t>ред.проф</w:t>
            </w:r>
            <w:proofErr w:type="spellEnd"/>
            <w:r w:rsidRPr="007C2FFD">
              <w:rPr>
                <w:color w:val="000000"/>
                <w:lang w:val="ru-RU"/>
              </w:rPr>
              <w:t xml:space="preserve">. В.Л. </w:t>
            </w:r>
            <w:proofErr w:type="spellStart"/>
            <w:r w:rsidRPr="007C2FFD">
              <w:rPr>
                <w:color w:val="000000"/>
                <w:lang w:val="ru-RU"/>
              </w:rPr>
              <w:t>Гавенко</w:t>
            </w:r>
            <w:proofErr w:type="spellEnd"/>
            <w:r w:rsidRPr="007C2FFD">
              <w:rPr>
                <w:color w:val="000000"/>
                <w:lang w:val="ru-RU"/>
              </w:rPr>
              <w:t>. - Ростов-на-Дону «Феникс», 2003. -192с.</w:t>
            </w:r>
          </w:p>
          <w:p w:rsidR="00DA3DF8" w:rsidRDefault="007C2FFD">
            <w:pPr>
              <w:pBdr>
                <w:top w:val="nil"/>
                <w:left w:val="nil"/>
                <w:bottom w:val="nil"/>
                <w:right w:val="nil"/>
                <w:between w:val="nil"/>
              </w:pBdr>
              <w:spacing w:after="0" w:line="240" w:lineRule="auto"/>
              <w:rPr>
                <w:color w:val="000000"/>
              </w:rPr>
            </w:pPr>
            <w:r>
              <w:rPr>
                <w:color w:val="000000"/>
              </w:rPr>
              <w:t>4. «The Neuroscience of Clinical Psychiatry. The Pathophysiology of Behav</w:t>
            </w:r>
            <w:r>
              <w:rPr>
                <w:color w:val="000000"/>
              </w:rPr>
              <w:t>ior and Mental Illness.</w:t>
            </w:r>
          </w:p>
          <w:p w:rsidR="00DA3DF8" w:rsidRDefault="007C2FFD">
            <w:pPr>
              <w:pBdr>
                <w:top w:val="nil"/>
                <w:left w:val="nil"/>
                <w:bottom w:val="nil"/>
                <w:right w:val="nil"/>
                <w:between w:val="nil"/>
              </w:pBdr>
              <w:spacing w:after="0" w:line="240" w:lineRule="auto"/>
              <w:rPr>
                <w:color w:val="000000"/>
              </w:rPr>
            </w:pPr>
            <w:r>
              <w:rPr>
                <w:color w:val="000000"/>
              </w:rPr>
              <w:t xml:space="preserve">5. Allan Tasman Professor and Chair, Jerald Kay Professor and Chair, Robert J. </w:t>
            </w:r>
            <w:proofErr w:type="spellStart"/>
            <w:r>
              <w:rPr>
                <w:color w:val="000000"/>
              </w:rPr>
              <w:t>Ursano</w:t>
            </w:r>
            <w:proofErr w:type="spellEnd"/>
            <w:r>
              <w:rPr>
                <w:color w:val="000000"/>
              </w:rPr>
              <w:t xml:space="preserve"> Professor and Chair. «The Psychiatric Interview. Evaluation and Diagnosis».</w:t>
            </w:r>
          </w:p>
          <w:p w:rsidR="00DA3DF8" w:rsidRDefault="007C2FFD">
            <w:pPr>
              <w:pBdr>
                <w:top w:val="nil"/>
                <w:left w:val="nil"/>
                <w:bottom w:val="nil"/>
                <w:right w:val="nil"/>
                <w:between w:val="nil"/>
              </w:pBdr>
              <w:spacing w:after="0" w:line="240" w:lineRule="auto"/>
              <w:rPr>
                <w:color w:val="000000"/>
              </w:rPr>
            </w:pPr>
            <w:r>
              <w:rPr>
                <w:color w:val="000000"/>
              </w:rPr>
              <w:t>6.Fadem Barbara. Behavioral Science. Seventh Edition.</w:t>
            </w:r>
          </w:p>
          <w:p w:rsidR="00DA3DF8" w:rsidRDefault="007C2FFD">
            <w:pPr>
              <w:pBdr>
                <w:top w:val="nil"/>
                <w:left w:val="nil"/>
                <w:bottom w:val="nil"/>
                <w:right w:val="nil"/>
                <w:between w:val="nil"/>
              </w:pBdr>
              <w:spacing w:after="0" w:line="240" w:lineRule="auto"/>
              <w:rPr>
                <w:color w:val="000000"/>
              </w:rPr>
            </w:pPr>
            <w:r>
              <w:rPr>
                <w:color w:val="000000"/>
              </w:rPr>
              <w:t>7. American Psyc</w:t>
            </w:r>
            <w:r>
              <w:rPr>
                <w:color w:val="000000"/>
              </w:rPr>
              <w:t>hiatric Association. Diagnostic and statistical manual of mental disorders, 5th ed. Arlington: American Psychiatric Association, 2013.</w:t>
            </w:r>
          </w:p>
          <w:p w:rsidR="00DA3DF8" w:rsidRDefault="00DA3DF8">
            <w:pPr>
              <w:pBdr>
                <w:top w:val="nil"/>
                <w:left w:val="nil"/>
                <w:bottom w:val="nil"/>
                <w:right w:val="nil"/>
                <w:between w:val="nil"/>
              </w:pBdr>
              <w:spacing w:after="0" w:line="240" w:lineRule="auto"/>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t>Formative assessment:</w:t>
            </w:r>
          </w:p>
          <w:p w:rsidR="00DA3DF8" w:rsidRDefault="007C2FFD">
            <w:pPr>
              <w:jc w:val="both"/>
            </w:pPr>
            <w:r>
              <w:t>1. Use of active learning methods: CBL</w:t>
            </w:r>
          </w:p>
          <w:p w:rsidR="00DA3DF8" w:rsidRDefault="007C2FFD">
            <w:pPr>
              <w:jc w:val="both"/>
            </w:pPr>
            <w:r>
              <w:t>2. Work in pairs</w:t>
            </w:r>
          </w:p>
          <w:p w:rsidR="00DA3DF8" w:rsidRDefault="007C2FFD">
            <w:pPr>
              <w:jc w:val="both"/>
            </w:pPr>
            <w:r>
              <w:t xml:space="preserve">3. Role play </w:t>
            </w: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t>13</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pPr>
              <w:spacing w:line="256" w:lineRule="auto"/>
              <w:ind w:left="35"/>
            </w:pPr>
            <w:r>
              <w:t>The main groups of mental disorders and diseases.</w:t>
            </w:r>
          </w:p>
          <w:p w:rsidR="00DA3DF8" w:rsidRDefault="007C2FFD">
            <w:pPr>
              <w:spacing w:line="256" w:lineRule="auto"/>
              <w:ind w:left="35"/>
            </w:pPr>
            <w:r>
              <w:lastRenderedPageBreak/>
              <w:t>Endogenous psychoses.</w:t>
            </w:r>
          </w:p>
          <w:p w:rsidR="00DA3DF8" w:rsidRDefault="007C2FFD">
            <w:pPr>
              <w:spacing w:line="256" w:lineRule="auto"/>
              <w:ind w:left="35"/>
            </w:pPr>
            <w:r>
              <w:t>Schizophrenia.</w:t>
            </w:r>
          </w:p>
          <w:p w:rsidR="00DA3DF8" w:rsidRDefault="007C2FFD">
            <w:pPr>
              <w:spacing w:line="256" w:lineRule="auto"/>
              <w:ind w:left="35"/>
            </w:pPr>
            <w:r>
              <w:t>Bipolar affective disorder.</w:t>
            </w:r>
          </w:p>
          <w:p w:rsidR="00DA3DF8" w:rsidRDefault="00DA3DF8">
            <w:pPr>
              <w:spacing w:line="256" w:lineRule="auto"/>
              <w:ind w:left="35"/>
            </w:pP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r>
              <w:lastRenderedPageBreak/>
              <w:t>Learning outcomes:</w:t>
            </w:r>
          </w:p>
          <w:p w:rsidR="00DA3DF8" w:rsidRDefault="007C2FFD">
            <w:r>
              <w:t>- Identify and interpret psychopathological symptoms and syndromes in patients.</w:t>
            </w:r>
          </w:p>
          <w:p w:rsidR="00DA3DF8" w:rsidRDefault="007C2FFD">
            <w:r>
              <w:t>- Be able to differentiate the main groups of mental disorders and diseases: phobias, anxiety disorders, disorders with somatic symptoms</w:t>
            </w:r>
          </w:p>
          <w:p w:rsidR="00DA3DF8" w:rsidRDefault="007C2FFD">
            <w:r>
              <w:lastRenderedPageBreak/>
              <w:t>- Have the basic concepts of a differentiated approach to the psychotherapy of borderline mental disorders.</w:t>
            </w:r>
          </w:p>
          <w:p w:rsidR="00DA3DF8" w:rsidRDefault="007C2FFD">
            <w:r>
              <w:t xml:space="preserve">- Demonstrate the ability and need for continuous professional training and improvement of their knowledge and skills of professional activity; </w:t>
            </w:r>
          </w:p>
        </w:tc>
        <w:tc>
          <w:tcPr>
            <w:tcW w:w="4536" w:type="dxa"/>
            <w:tcBorders>
              <w:top w:val="single" w:sz="4" w:space="0" w:color="000000"/>
              <w:left w:val="single" w:sz="4" w:space="0" w:color="000000"/>
              <w:bottom w:val="single" w:sz="4" w:space="0" w:color="000000"/>
              <w:right w:val="single" w:sz="4" w:space="0" w:color="000000"/>
            </w:tcBorders>
          </w:tcPr>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lastRenderedPageBreak/>
              <w:t>1.Обухов С.Г. Психиатрия: учебное пособие. /Под ред. Ю.А. Александровского. - М., ГЭОТАР-Медиа., 2007. - 352 с.</w:t>
            </w:r>
          </w:p>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t xml:space="preserve">2.Иванец Н.Н., </w:t>
            </w:r>
            <w:proofErr w:type="spellStart"/>
            <w:r w:rsidRPr="007C2FFD">
              <w:rPr>
                <w:color w:val="000000"/>
                <w:lang w:val="ru-RU"/>
              </w:rPr>
              <w:t>Тюльпин</w:t>
            </w:r>
            <w:proofErr w:type="spellEnd"/>
            <w:r w:rsidRPr="007C2FFD">
              <w:rPr>
                <w:color w:val="000000"/>
                <w:lang w:val="ru-RU"/>
              </w:rPr>
              <w:t xml:space="preserve"> Ю.Г. Психиатрия и наркология: учебник. — М., ГЭОТАР-Медиа, 2006. - 832 с.</w:t>
            </w:r>
          </w:p>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t xml:space="preserve">3.Пропедевтика психиатрии. Учебное пособие. В.Л. </w:t>
            </w:r>
            <w:proofErr w:type="spellStart"/>
            <w:r w:rsidRPr="007C2FFD">
              <w:rPr>
                <w:color w:val="000000"/>
                <w:lang w:val="ru-RU"/>
              </w:rPr>
              <w:t>Гавенко</w:t>
            </w:r>
            <w:proofErr w:type="spellEnd"/>
            <w:r w:rsidRPr="007C2FFD">
              <w:rPr>
                <w:color w:val="000000"/>
                <w:lang w:val="ru-RU"/>
              </w:rPr>
              <w:t xml:space="preserve">, Г.А. </w:t>
            </w:r>
            <w:proofErr w:type="spellStart"/>
            <w:r w:rsidRPr="007C2FFD">
              <w:rPr>
                <w:color w:val="000000"/>
                <w:lang w:val="ru-RU"/>
              </w:rPr>
              <w:t>Самардакова</w:t>
            </w:r>
            <w:proofErr w:type="spellEnd"/>
            <w:r w:rsidRPr="007C2FFD">
              <w:rPr>
                <w:color w:val="000000"/>
                <w:lang w:val="ru-RU"/>
              </w:rPr>
              <w:t xml:space="preserve">, В.И. </w:t>
            </w:r>
            <w:proofErr w:type="spellStart"/>
            <w:r w:rsidRPr="007C2FFD">
              <w:rPr>
                <w:color w:val="000000"/>
                <w:lang w:val="ru-RU"/>
              </w:rPr>
              <w:lastRenderedPageBreak/>
              <w:t>Коростий</w:t>
            </w:r>
            <w:proofErr w:type="spellEnd"/>
            <w:r w:rsidRPr="007C2FFD">
              <w:rPr>
                <w:color w:val="000000"/>
                <w:lang w:val="ru-RU"/>
              </w:rPr>
              <w:t xml:space="preserve"> и др. / Под </w:t>
            </w:r>
            <w:proofErr w:type="spellStart"/>
            <w:r w:rsidRPr="007C2FFD">
              <w:rPr>
                <w:color w:val="000000"/>
                <w:lang w:val="ru-RU"/>
              </w:rPr>
              <w:t>ред.проф</w:t>
            </w:r>
            <w:proofErr w:type="spellEnd"/>
            <w:r w:rsidRPr="007C2FFD">
              <w:rPr>
                <w:color w:val="000000"/>
                <w:lang w:val="ru-RU"/>
              </w:rPr>
              <w:t xml:space="preserve">. В.Л. </w:t>
            </w:r>
            <w:proofErr w:type="spellStart"/>
            <w:r w:rsidRPr="007C2FFD">
              <w:rPr>
                <w:color w:val="000000"/>
                <w:lang w:val="ru-RU"/>
              </w:rPr>
              <w:t>Гавенко</w:t>
            </w:r>
            <w:proofErr w:type="spellEnd"/>
            <w:r w:rsidRPr="007C2FFD">
              <w:rPr>
                <w:color w:val="000000"/>
                <w:lang w:val="ru-RU"/>
              </w:rPr>
              <w:t>. - Ростов-на-Дону «Феникс», 2003.</w:t>
            </w:r>
            <w:r w:rsidRPr="007C2FFD">
              <w:rPr>
                <w:color w:val="000000"/>
                <w:lang w:val="ru-RU"/>
              </w:rPr>
              <w:t xml:space="preserve"> -192с.</w:t>
            </w:r>
          </w:p>
          <w:p w:rsidR="00DA3DF8" w:rsidRDefault="007C2FFD">
            <w:pPr>
              <w:pBdr>
                <w:top w:val="nil"/>
                <w:left w:val="nil"/>
                <w:bottom w:val="nil"/>
                <w:right w:val="nil"/>
                <w:between w:val="nil"/>
              </w:pBdr>
              <w:spacing w:after="0" w:line="240" w:lineRule="auto"/>
              <w:rPr>
                <w:color w:val="000000"/>
              </w:rPr>
            </w:pPr>
            <w:r>
              <w:rPr>
                <w:color w:val="000000"/>
              </w:rPr>
              <w:t>4. «The Neuroscience of Clinical Psychiatry. The Pathophysiology of Behavior and Mental Illness.</w:t>
            </w:r>
          </w:p>
          <w:p w:rsidR="00DA3DF8" w:rsidRDefault="007C2FFD">
            <w:pPr>
              <w:pBdr>
                <w:top w:val="nil"/>
                <w:left w:val="nil"/>
                <w:bottom w:val="nil"/>
                <w:right w:val="nil"/>
                <w:between w:val="nil"/>
              </w:pBdr>
              <w:spacing w:after="0" w:line="240" w:lineRule="auto"/>
              <w:rPr>
                <w:color w:val="000000"/>
              </w:rPr>
            </w:pPr>
            <w:r>
              <w:rPr>
                <w:color w:val="000000"/>
              </w:rPr>
              <w:t xml:space="preserve">5. Allan Tasman Professor and Chair, Jerald Kay Professor and Chair, Robert J. </w:t>
            </w:r>
            <w:proofErr w:type="spellStart"/>
            <w:r>
              <w:rPr>
                <w:color w:val="000000"/>
              </w:rPr>
              <w:t>Ursano</w:t>
            </w:r>
            <w:proofErr w:type="spellEnd"/>
            <w:r>
              <w:rPr>
                <w:color w:val="000000"/>
              </w:rPr>
              <w:t xml:space="preserve"> Professor and Chair. «The Psychiatric Interview. Evaluation and D</w:t>
            </w:r>
            <w:r>
              <w:rPr>
                <w:color w:val="000000"/>
              </w:rPr>
              <w:t>iagnosis».</w:t>
            </w:r>
          </w:p>
          <w:p w:rsidR="00DA3DF8" w:rsidRDefault="007C2FFD">
            <w:pPr>
              <w:pBdr>
                <w:top w:val="nil"/>
                <w:left w:val="nil"/>
                <w:bottom w:val="nil"/>
                <w:right w:val="nil"/>
                <w:between w:val="nil"/>
              </w:pBdr>
              <w:spacing w:after="0" w:line="240" w:lineRule="auto"/>
              <w:rPr>
                <w:color w:val="000000"/>
              </w:rPr>
            </w:pPr>
            <w:r>
              <w:rPr>
                <w:color w:val="000000"/>
              </w:rPr>
              <w:t>6.Fadem Barbara. Behavioral Science. Seventh Edition.</w:t>
            </w:r>
          </w:p>
          <w:p w:rsidR="00DA3DF8" w:rsidRDefault="007C2FFD">
            <w:pPr>
              <w:pBdr>
                <w:top w:val="nil"/>
                <w:left w:val="nil"/>
                <w:bottom w:val="nil"/>
                <w:right w:val="nil"/>
                <w:between w:val="nil"/>
              </w:pBdr>
              <w:spacing w:after="0" w:line="240" w:lineRule="auto"/>
              <w:rPr>
                <w:color w:val="000000"/>
              </w:rPr>
            </w:pPr>
            <w:r>
              <w:rPr>
                <w:color w:val="000000"/>
              </w:rPr>
              <w:t>7. American Psychiatric Association. Diagnostic and statistical manual of mental disorders, 5th ed. Arlington: American Psychiatric Association, 2013.</w:t>
            </w:r>
          </w:p>
          <w:p w:rsidR="00DA3DF8" w:rsidRDefault="00DA3DF8">
            <w:pPr>
              <w:pBdr>
                <w:top w:val="nil"/>
                <w:left w:val="nil"/>
                <w:bottom w:val="nil"/>
                <w:right w:val="nil"/>
                <w:between w:val="nil"/>
              </w:pBdr>
              <w:spacing w:after="0" w:line="240" w:lineRule="auto"/>
              <w:ind w:left="321"/>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Formative assessment:</w:t>
            </w:r>
          </w:p>
          <w:p w:rsidR="00DA3DF8" w:rsidRDefault="007C2FFD">
            <w:pPr>
              <w:jc w:val="both"/>
            </w:pPr>
            <w:r>
              <w:t xml:space="preserve">1. Use of active </w:t>
            </w:r>
            <w:r>
              <w:t>learning methods: CBL</w:t>
            </w:r>
          </w:p>
          <w:p w:rsidR="00DA3DF8" w:rsidRDefault="007C2FFD">
            <w:pPr>
              <w:jc w:val="both"/>
            </w:pPr>
            <w:r>
              <w:lastRenderedPageBreak/>
              <w:t>2. Work with the patient</w:t>
            </w:r>
          </w:p>
          <w:p w:rsidR="00DA3DF8" w:rsidRDefault="007C2FFD">
            <w:pPr>
              <w:jc w:val="both"/>
            </w:pPr>
            <w:r>
              <w:t>3. Role play</w:t>
            </w:r>
          </w:p>
          <w:p w:rsidR="00DA3DF8" w:rsidRDefault="00DA3DF8">
            <w:pPr>
              <w:jc w:val="both"/>
            </w:pP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14</w:t>
            </w:r>
          </w:p>
        </w:tc>
        <w:tc>
          <w:tcPr>
            <w:tcW w:w="1134" w:type="dxa"/>
            <w:tcBorders>
              <w:top w:val="single" w:sz="4" w:space="0" w:color="000000"/>
              <w:left w:val="single" w:sz="4" w:space="0" w:color="000000"/>
              <w:bottom w:val="single" w:sz="4" w:space="0" w:color="000000"/>
              <w:right w:val="single" w:sz="4" w:space="0" w:color="000000"/>
            </w:tcBorders>
          </w:tcPr>
          <w:p w:rsidR="00DA3DF8" w:rsidRDefault="007C2FFD">
            <w:pPr>
              <w:spacing w:line="256" w:lineRule="auto"/>
              <w:ind w:left="35"/>
            </w:pPr>
            <w:r>
              <w:t>Main groups of mental disorders and diseases.</w:t>
            </w:r>
          </w:p>
          <w:p w:rsidR="00DA3DF8" w:rsidRDefault="007C2FFD">
            <w:pPr>
              <w:spacing w:line="256" w:lineRule="auto"/>
              <w:ind w:left="35"/>
            </w:pPr>
            <w:r>
              <w:t>Emotional and behavioral disorders that usually begin in childhood and adolesce</w:t>
            </w:r>
            <w:r>
              <w:lastRenderedPageBreak/>
              <w:t>nce. Psychological (mental) disorders</w:t>
            </w:r>
          </w:p>
          <w:p w:rsidR="00DA3DF8" w:rsidRDefault="00DA3DF8">
            <w:pPr>
              <w:spacing w:line="256" w:lineRule="auto"/>
              <w:ind w:left="35"/>
            </w:pP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r>
              <w:lastRenderedPageBreak/>
              <w:t>Learning outcomes:</w:t>
            </w:r>
          </w:p>
          <w:p w:rsidR="00DA3DF8" w:rsidRDefault="007C2FFD">
            <w:r>
              <w:t>- Identify and interpret psychopathological symptoms and syndromes in patients.</w:t>
            </w:r>
          </w:p>
          <w:p w:rsidR="00DA3DF8" w:rsidRDefault="007C2FFD">
            <w:r>
              <w:t xml:space="preserve">- Know the age criteria for a predominant </w:t>
            </w:r>
            <w:proofErr w:type="spellStart"/>
            <w:r>
              <w:t>neuropsychic</w:t>
            </w:r>
            <w:proofErr w:type="spellEnd"/>
            <w:r>
              <w:t xml:space="preserve"> response in children and adolescents</w:t>
            </w:r>
          </w:p>
          <w:p w:rsidR="00DA3DF8" w:rsidRDefault="007C2FFD">
            <w:r>
              <w:t xml:space="preserve">  - Know the features of providing dental care for autism.</w:t>
            </w:r>
          </w:p>
          <w:p w:rsidR="00DA3DF8" w:rsidRDefault="007C2FFD">
            <w:r>
              <w:t>- Take into account the p</w:t>
            </w:r>
            <w:r>
              <w:t>eculiarities of communication with this category of children and adults when visiting a dentist.</w:t>
            </w:r>
          </w:p>
          <w:p w:rsidR="00DA3DF8" w:rsidRDefault="007C2FFD">
            <w:r>
              <w:t xml:space="preserve">- Demonstrate the ability and need for continuous professional training and improvement of their knowledge and skills of professional activity; </w:t>
            </w:r>
          </w:p>
        </w:tc>
        <w:tc>
          <w:tcPr>
            <w:tcW w:w="4536" w:type="dxa"/>
            <w:tcBorders>
              <w:top w:val="single" w:sz="4" w:space="0" w:color="000000"/>
              <w:left w:val="single" w:sz="4" w:space="0" w:color="000000"/>
              <w:bottom w:val="single" w:sz="4" w:space="0" w:color="000000"/>
              <w:right w:val="single" w:sz="4" w:space="0" w:color="000000"/>
            </w:tcBorders>
          </w:tcPr>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t>1.Обухов С.Г. Психиатрия: учебное пособие. /Под ред. Ю.А. Александровского. - М., ГЭОТАР-Медиа., 2007. - 352 с.</w:t>
            </w:r>
          </w:p>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t xml:space="preserve">2.Иванец Н.Н., </w:t>
            </w:r>
            <w:proofErr w:type="spellStart"/>
            <w:r w:rsidRPr="007C2FFD">
              <w:rPr>
                <w:color w:val="000000"/>
                <w:lang w:val="ru-RU"/>
              </w:rPr>
              <w:t>Тюльпин</w:t>
            </w:r>
            <w:proofErr w:type="spellEnd"/>
            <w:r w:rsidRPr="007C2FFD">
              <w:rPr>
                <w:color w:val="000000"/>
                <w:lang w:val="ru-RU"/>
              </w:rPr>
              <w:t xml:space="preserve"> Ю.Г. Психиатрия и наркология: учебник. — М., ГЭОТАР-Медиа, 2006. - 832 с.</w:t>
            </w:r>
          </w:p>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t>3.Пропедевтика психиатрии. Учебное пособие. В.Л</w:t>
            </w:r>
            <w:r w:rsidRPr="007C2FFD">
              <w:rPr>
                <w:color w:val="000000"/>
                <w:lang w:val="ru-RU"/>
              </w:rPr>
              <w:t xml:space="preserve">. </w:t>
            </w:r>
            <w:proofErr w:type="spellStart"/>
            <w:r w:rsidRPr="007C2FFD">
              <w:rPr>
                <w:color w:val="000000"/>
                <w:lang w:val="ru-RU"/>
              </w:rPr>
              <w:t>Гавенко</w:t>
            </w:r>
            <w:proofErr w:type="spellEnd"/>
            <w:r w:rsidRPr="007C2FFD">
              <w:rPr>
                <w:color w:val="000000"/>
                <w:lang w:val="ru-RU"/>
              </w:rPr>
              <w:t xml:space="preserve">, Г.А. </w:t>
            </w:r>
            <w:proofErr w:type="spellStart"/>
            <w:r w:rsidRPr="007C2FFD">
              <w:rPr>
                <w:color w:val="000000"/>
                <w:lang w:val="ru-RU"/>
              </w:rPr>
              <w:t>Самардакова</w:t>
            </w:r>
            <w:proofErr w:type="spellEnd"/>
            <w:r w:rsidRPr="007C2FFD">
              <w:rPr>
                <w:color w:val="000000"/>
                <w:lang w:val="ru-RU"/>
              </w:rPr>
              <w:t xml:space="preserve">, В.И. </w:t>
            </w:r>
            <w:proofErr w:type="spellStart"/>
            <w:r w:rsidRPr="007C2FFD">
              <w:rPr>
                <w:color w:val="000000"/>
                <w:lang w:val="ru-RU"/>
              </w:rPr>
              <w:t>Коростий</w:t>
            </w:r>
            <w:proofErr w:type="spellEnd"/>
            <w:r w:rsidRPr="007C2FFD">
              <w:rPr>
                <w:color w:val="000000"/>
                <w:lang w:val="ru-RU"/>
              </w:rPr>
              <w:t xml:space="preserve"> и др. / Под </w:t>
            </w:r>
            <w:proofErr w:type="spellStart"/>
            <w:r w:rsidRPr="007C2FFD">
              <w:rPr>
                <w:color w:val="000000"/>
                <w:lang w:val="ru-RU"/>
              </w:rPr>
              <w:t>ред.проф</w:t>
            </w:r>
            <w:proofErr w:type="spellEnd"/>
            <w:r w:rsidRPr="007C2FFD">
              <w:rPr>
                <w:color w:val="000000"/>
                <w:lang w:val="ru-RU"/>
              </w:rPr>
              <w:t xml:space="preserve">. В.Л. </w:t>
            </w:r>
            <w:proofErr w:type="spellStart"/>
            <w:r w:rsidRPr="007C2FFD">
              <w:rPr>
                <w:color w:val="000000"/>
                <w:lang w:val="ru-RU"/>
              </w:rPr>
              <w:t>Гавенко</w:t>
            </w:r>
            <w:proofErr w:type="spellEnd"/>
            <w:r w:rsidRPr="007C2FFD">
              <w:rPr>
                <w:color w:val="000000"/>
                <w:lang w:val="ru-RU"/>
              </w:rPr>
              <w:t>. - Ростов-на-Дону «Феникс», 2003. -192с.</w:t>
            </w:r>
          </w:p>
          <w:p w:rsidR="00DA3DF8" w:rsidRDefault="007C2FFD">
            <w:pPr>
              <w:pBdr>
                <w:top w:val="nil"/>
                <w:left w:val="nil"/>
                <w:bottom w:val="nil"/>
                <w:right w:val="nil"/>
                <w:between w:val="nil"/>
              </w:pBdr>
              <w:spacing w:after="0" w:line="240" w:lineRule="auto"/>
              <w:rPr>
                <w:color w:val="000000"/>
              </w:rPr>
            </w:pPr>
            <w:r>
              <w:rPr>
                <w:color w:val="000000"/>
              </w:rPr>
              <w:t>4. «The Neuroscience of Clinical Psychiatry. The Pathophysiology of Behavior and Mental Illness.</w:t>
            </w:r>
          </w:p>
          <w:p w:rsidR="00DA3DF8" w:rsidRDefault="007C2FFD">
            <w:pPr>
              <w:pBdr>
                <w:top w:val="nil"/>
                <w:left w:val="nil"/>
                <w:bottom w:val="nil"/>
                <w:right w:val="nil"/>
                <w:between w:val="nil"/>
              </w:pBdr>
              <w:spacing w:after="0" w:line="240" w:lineRule="auto"/>
              <w:rPr>
                <w:color w:val="000000"/>
              </w:rPr>
            </w:pPr>
            <w:r>
              <w:rPr>
                <w:color w:val="000000"/>
              </w:rPr>
              <w:t>5. Allan Tasman Professor and Chair, Jer</w:t>
            </w:r>
            <w:r>
              <w:rPr>
                <w:color w:val="000000"/>
              </w:rPr>
              <w:t xml:space="preserve">ald Kay Professor and Chair, Robert J. </w:t>
            </w:r>
            <w:proofErr w:type="spellStart"/>
            <w:r>
              <w:rPr>
                <w:color w:val="000000"/>
              </w:rPr>
              <w:t>Ursano</w:t>
            </w:r>
            <w:proofErr w:type="spellEnd"/>
            <w:r>
              <w:rPr>
                <w:color w:val="000000"/>
              </w:rPr>
              <w:t xml:space="preserve"> Professor and Chair. «The Psychiatric Interview. Evaluation and Diagnosis».</w:t>
            </w:r>
          </w:p>
          <w:p w:rsidR="00DA3DF8" w:rsidRDefault="007C2FFD">
            <w:pPr>
              <w:pBdr>
                <w:top w:val="nil"/>
                <w:left w:val="nil"/>
                <w:bottom w:val="nil"/>
                <w:right w:val="nil"/>
                <w:between w:val="nil"/>
              </w:pBdr>
              <w:spacing w:after="0" w:line="240" w:lineRule="auto"/>
              <w:rPr>
                <w:color w:val="000000"/>
              </w:rPr>
            </w:pPr>
            <w:r>
              <w:rPr>
                <w:color w:val="000000"/>
              </w:rPr>
              <w:t>6.Fadem Barbara. Behavioral Science. Seventh Edition.</w:t>
            </w:r>
          </w:p>
          <w:p w:rsidR="00DA3DF8" w:rsidRDefault="007C2FFD">
            <w:pPr>
              <w:pBdr>
                <w:top w:val="nil"/>
                <w:left w:val="nil"/>
                <w:bottom w:val="nil"/>
                <w:right w:val="nil"/>
                <w:between w:val="nil"/>
              </w:pBdr>
              <w:spacing w:after="0" w:line="240" w:lineRule="auto"/>
              <w:rPr>
                <w:color w:val="000000"/>
              </w:rPr>
            </w:pPr>
            <w:r>
              <w:rPr>
                <w:color w:val="000000"/>
              </w:rPr>
              <w:lastRenderedPageBreak/>
              <w:t>7. American Psychiatric Association. Diagnostic and statistical manual of mental</w:t>
            </w:r>
            <w:r>
              <w:rPr>
                <w:color w:val="000000"/>
              </w:rPr>
              <w:t xml:space="preserve"> disorders, 5th ed. Arlington: American Psychiatric Association, 2013.</w:t>
            </w:r>
          </w:p>
          <w:p w:rsidR="00DA3DF8" w:rsidRDefault="00DA3DF8">
            <w:pPr>
              <w:pBdr>
                <w:top w:val="nil"/>
                <w:left w:val="nil"/>
                <w:bottom w:val="nil"/>
                <w:right w:val="nil"/>
                <w:between w:val="nil"/>
              </w:pBdr>
              <w:spacing w:after="0" w:line="240" w:lineRule="auto"/>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Formative assessment:</w:t>
            </w:r>
          </w:p>
          <w:p w:rsidR="00DA3DF8" w:rsidRDefault="007C2FFD">
            <w:pPr>
              <w:jc w:val="both"/>
            </w:pPr>
            <w:r>
              <w:t>1. Use of active learning methods: CBL</w:t>
            </w:r>
          </w:p>
          <w:p w:rsidR="00DA3DF8" w:rsidRDefault="007C2FFD">
            <w:pPr>
              <w:jc w:val="both"/>
            </w:pPr>
            <w:r>
              <w:t>2. Work in pairs</w:t>
            </w:r>
          </w:p>
          <w:p w:rsidR="00DA3DF8" w:rsidRDefault="007C2FFD">
            <w:pPr>
              <w:jc w:val="both"/>
            </w:pPr>
            <w:r>
              <w:t>3. Role play</w:t>
            </w:r>
          </w:p>
          <w:p w:rsidR="00DA3DF8" w:rsidRDefault="00DA3DF8">
            <w:pPr>
              <w:jc w:val="both"/>
            </w:pP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lastRenderedPageBreak/>
              <w:t>15</w:t>
            </w:r>
          </w:p>
        </w:tc>
        <w:tc>
          <w:tcPr>
            <w:tcW w:w="1134" w:type="dxa"/>
            <w:tcBorders>
              <w:top w:val="single" w:sz="4" w:space="0" w:color="000000"/>
              <w:left w:val="single" w:sz="4" w:space="0" w:color="000000"/>
              <w:bottom w:val="single" w:sz="4" w:space="0" w:color="000000"/>
              <w:right w:val="single" w:sz="4" w:space="0" w:color="000000"/>
            </w:tcBorders>
          </w:tcPr>
          <w:p w:rsidR="00DA3DF8" w:rsidRPr="007C2FFD" w:rsidRDefault="007C2FFD">
            <w:pPr>
              <w:spacing w:line="256" w:lineRule="auto"/>
              <w:ind w:left="35"/>
              <w:rPr>
                <w:lang w:val="ru-RU"/>
              </w:rPr>
            </w:pPr>
            <w:r w:rsidRPr="007C2FFD">
              <w:rPr>
                <w:lang w:val="ru-RU"/>
              </w:rPr>
              <w:t>Основные группы психических расстройств и заболеваний.</w:t>
            </w:r>
          </w:p>
          <w:p w:rsidR="00DA3DF8" w:rsidRDefault="007C2FFD">
            <w:pPr>
              <w:spacing w:line="256" w:lineRule="auto"/>
              <w:ind w:left="35"/>
            </w:pPr>
            <w:proofErr w:type="spellStart"/>
            <w:r>
              <w:t>Эпилепсия</w:t>
            </w:r>
            <w:proofErr w:type="spellEnd"/>
            <w:r>
              <w:t xml:space="preserve">. </w:t>
            </w:r>
            <w:proofErr w:type="spellStart"/>
            <w:r>
              <w:t>Умственная</w:t>
            </w:r>
            <w:proofErr w:type="spellEnd"/>
            <w:r>
              <w:t xml:space="preserve"> </w:t>
            </w:r>
            <w:proofErr w:type="spellStart"/>
            <w:r>
              <w:t>отсталость</w:t>
            </w:r>
            <w:proofErr w:type="spellEnd"/>
            <w:r>
              <w:t xml:space="preserve">. </w:t>
            </w:r>
            <w:proofErr w:type="spellStart"/>
            <w:r>
              <w:t>Деменция</w:t>
            </w:r>
            <w:proofErr w:type="spellEnd"/>
            <w:r>
              <w:t>.</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r>
              <w:t>Learning outcomes:</w:t>
            </w:r>
          </w:p>
          <w:p w:rsidR="00DA3DF8" w:rsidRDefault="007C2FFD">
            <w:r>
              <w:t>- Identify and interpret psychopathological symptoms and syndromes in patients.</w:t>
            </w:r>
          </w:p>
          <w:p w:rsidR="00DA3DF8" w:rsidRDefault="007C2FFD">
            <w:r>
              <w:t>- Take into account the peculiarities of patient behavior and care for patients with mental retardation and demen</w:t>
            </w:r>
            <w:r>
              <w:t>tia at the dentist's office</w:t>
            </w:r>
          </w:p>
          <w:p w:rsidR="00DA3DF8" w:rsidRDefault="007C2FFD">
            <w:r>
              <w:t>- Know the drug interactions of anticonvulsants and painkillers in the provision of dental care.</w:t>
            </w:r>
          </w:p>
          <w:p w:rsidR="00DA3DF8" w:rsidRDefault="007C2FFD">
            <w:r>
              <w:t>- Take into account contraindications for the use of drugs containing adrenaline</w:t>
            </w:r>
          </w:p>
          <w:p w:rsidR="00DA3DF8" w:rsidRDefault="007C2FFD">
            <w:r>
              <w:t xml:space="preserve">- Demonstrate the ability and need for continuous </w:t>
            </w:r>
            <w:r>
              <w:t>professional training and improvement of their knowledge and skills of professional activity;</w:t>
            </w:r>
          </w:p>
        </w:tc>
        <w:tc>
          <w:tcPr>
            <w:tcW w:w="4536" w:type="dxa"/>
            <w:tcBorders>
              <w:top w:val="single" w:sz="4" w:space="0" w:color="000000"/>
              <w:left w:val="single" w:sz="4" w:space="0" w:color="000000"/>
              <w:bottom w:val="single" w:sz="4" w:space="0" w:color="000000"/>
              <w:right w:val="single" w:sz="4" w:space="0" w:color="000000"/>
            </w:tcBorders>
          </w:tcPr>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t>1.Обухов С.Г. Психиатрия: учебное пособие. /Под ред. Ю.А. Александровского. - М., ГЭОТАР-Медиа., 2007. - 352 с.</w:t>
            </w:r>
          </w:p>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t xml:space="preserve">2.Иванец Н.Н., </w:t>
            </w:r>
            <w:proofErr w:type="spellStart"/>
            <w:r w:rsidRPr="007C2FFD">
              <w:rPr>
                <w:color w:val="000000"/>
                <w:lang w:val="ru-RU"/>
              </w:rPr>
              <w:t>Тюльпин</w:t>
            </w:r>
            <w:proofErr w:type="spellEnd"/>
            <w:r w:rsidRPr="007C2FFD">
              <w:rPr>
                <w:color w:val="000000"/>
                <w:lang w:val="ru-RU"/>
              </w:rPr>
              <w:t xml:space="preserve"> Ю.Г. Психиатрия и наркология: учебник. — М., ГЭОТАР-Медиа, 2006. - 832 с.</w:t>
            </w:r>
          </w:p>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t xml:space="preserve">3.Пропедевтика психиатрии. Учебное пособие. В.Л. </w:t>
            </w:r>
            <w:proofErr w:type="spellStart"/>
            <w:r w:rsidRPr="007C2FFD">
              <w:rPr>
                <w:color w:val="000000"/>
                <w:lang w:val="ru-RU"/>
              </w:rPr>
              <w:t>Гавенко</w:t>
            </w:r>
            <w:proofErr w:type="spellEnd"/>
            <w:r w:rsidRPr="007C2FFD">
              <w:rPr>
                <w:color w:val="000000"/>
                <w:lang w:val="ru-RU"/>
              </w:rPr>
              <w:t xml:space="preserve">, Г.А. </w:t>
            </w:r>
            <w:proofErr w:type="spellStart"/>
            <w:r w:rsidRPr="007C2FFD">
              <w:rPr>
                <w:color w:val="000000"/>
                <w:lang w:val="ru-RU"/>
              </w:rPr>
              <w:t>Самардакова</w:t>
            </w:r>
            <w:proofErr w:type="spellEnd"/>
            <w:r w:rsidRPr="007C2FFD">
              <w:rPr>
                <w:color w:val="000000"/>
                <w:lang w:val="ru-RU"/>
              </w:rPr>
              <w:t xml:space="preserve">, В.И. </w:t>
            </w:r>
            <w:proofErr w:type="spellStart"/>
            <w:r w:rsidRPr="007C2FFD">
              <w:rPr>
                <w:color w:val="000000"/>
                <w:lang w:val="ru-RU"/>
              </w:rPr>
              <w:t>Коростий</w:t>
            </w:r>
            <w:proofErr w:type="spellEnd"/>
            <w:r w:rsidRPr="007C2FFD">
              <w:rPr>
                <w:color w:val="000000"/>
                <w:lang w:val="ru-RU"/>
              </w:rPr>
              <w:t xml:space="preserve"> и др. / Под </w:t>
            </w:r>
            <w:proofErr w:type="spellStart"/>
            <w:r w:rsidRPr="007C2FFD">
              <w:rPr>
                <w:color w:val="000000"/>
                <w:lang w:val="ru-RU"/>
              </w:rPr>
              <w:t>ред.проф</w:t>
            </w:r>
            <w:proofErr w:type="spellEnd"/>
            <w:r w:rsidRPr="007C2FFD">
              <w:rPr>
                <w:color w:val="000000"/>
                <w:lang w:val="ru-RU"/>
              </w:rPr>
              <w:t xml:space="preserve">. В.Л. </w:t>
            </w:r>
            <w:proofErr w:type="spellStart"/>
            <w:r w:rsidRPr="007C2FFD">
              <w:rPr>
                <w:color w:val="000000"/>
                <w:lang w:val="ru-RU"/>
              </w:rPr>
              <w:t>Гавенко</w:t>
            </w:r>
            <w:proofErr w:type="spellEnd"/>
            <w:r w:rsidRPr="007C2FFD">
              <w:rPr>
                <w:color w:val="000000"/>
                <w:lang w:val="ru-RU"/>
              </w:rPr>
              <w:t xml:space="preserve">. - Ростов-на-Дону «Феникс», 2003. </w:t>
            </w:r>
            <w:r w:rsidRPr="007C2FFD">
              <w:rPr>
                <w:color w:val="000000"/>
                <w:lang w:val="ru-RU"/>
              </w:rPr>
              <w:t>-192с.</w:t>
            </w:r>
          </w:p>
          <w:p w:rsidR="00DA3DF8" w:rsidRDefault="007C2FFD">
            <w:pPr>
              <w:pBdr>
                <w:top w:val="nil"/>
                <w:left w:val="nil"/>
                <w:bottom w:val="nil"/>
                <w:right w:val="nil"/>
                <w:between w:val="nil"/>
              </w:pBdr>
              <w:spacing w:after="0" w:line="240" w:lineRule="auto"/>
              <w:rPr>
                <w:color w:val="000000"/>
              </w:rPr>
            </w:pPr>
            <w:r>
              <w:rPr>
                <w:color w:val="000000"/>
              </w:rPr>
              <w:t>4. «The Neuroscience of Clinical Psychiatry. The Pathophysiology of Behavior and Mental Illness.</w:t>
            </w:r>
          </w:p>
          <w:p w:rsidR="00DA3DF8" w:rsidRDefault="007C2FFD">
            <w:pPr>
              <w:pBdr>
                <w:top w:val="nil"/>
                <w:left w:val="nil"/>
                <w:bottom w:val="nil"/>
                <w:right w:val="nil"/>
                <w:between w:val="nil"/>
              </w:pBdr>
              <w:spacing w:after="0" w:line="240" w:lineRule="auto"/>
              <w:rPr>
                <w:color w:val="000000"/>
              </w:rPr>
            </w:pPr>
            <w:r>
              <w:rPr>
                <w:color w:val="000000"/>
              </w:rPr>
              <w:t xml:space="preserve">5. Allan Tasman Professor and Chair, Jerald Kay Professor and Chair, Robert J. </w:t>
            </w:r>
            <w:proofErr w:type="spellStart"/>
            <w:r>
              <w:rPr>
                <w:color w:val="000000"/>
              </w:rPr>
              <w:t>Ursano</w:t>
            </w:r>
            <w:proofErr w:type="spellEnd"/>
            <w:r>
              <w:rPr>
                <w:color w:val="000000"/>
              </w:rPr>
              <w:t xml:space="preserve"> Professor and Chair. «The Psychiatric Interview. Evaluation and Di</w:t>
            </w:r>
            <w:r>
              <w:rPr>
                <w:color w:val="000000"/>
              </w:rPr>
              <w:t>agnosis».</w:t>
            </w:r>
          </w:p>
          <w:p w:rsidR="00DA3DF8" w:rsidRDefault="007C2FFD">
            <w:pPr>
              <w:pBdr>
                <w:top w:val="nil"/>
                <w:left w:val="nil"/>
                <w:bottom w:val="nil"/>
                <w:right w:val="nil"/>
                <w:between w:val="nil"/>
              </w:pBdr>
              <w:spacing w:after="0" w:line="240" w:lineRule="auto"/>
              <w:rPr>
                <w:color w:val="000000"/>
              </w:rPr>
            </w:pPr>
            <w:r>
              <w:rPr>
                <w:color w:val="000000"/>
              </w:rPr>
              <w:t>6.Fadem Barbara. Behavioral Science. Seventh Edition.</w:t>
            </w:r>
          </w:p>
          <w:p w:rsidR="00DA3DF8" w:rsidRDefault="007C2FFD">
            <w:pPr>
              <w:pBdr>
                <w:top w:val="nil"/>
                <w:left w:val="nil"/>
                <w:bottom w:val="nil"/>
                <w:right w:val="nil"/>
                <w:between w:val="nil"/>
              </w:pBdr>
              <w:spacing w:after="0" w:line="240" w:lineRule="auto"/>
              <w:rPr>
                <w:color w:val="000000"/>
              </w:rPr>
            </w:pPr>
            <w:r>
              <w:rPr>
                <w:color w:val="000000"/>
              </w:rPr>
              <w:t>7. American Psychiatric Association. Diagnostic and statistical manual of mental disorders, 5th ed. Arlington: American Psychiatric Association, 2013.</w:t>
            </w:r>
          </w:p>
          <w:p w:rsidR="00DA3DF8" w:rsidRDefault="00DA3DF8">
            <w:pPr>
              <w:pBdr>
                <w:top w:val="nil"/>
                <w:left w:val="nil"/>
                <w:bottom w:val="nil"/>
                <w:right w:val="nil"/>
                <w:between w:val="nil"/>
              </w:pBdr>
              <w:spacing w:after="0" w:line="240" w:lineRule="auto"/>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t>Formative assessment:</w:t>
            </w:r>
          </w:p>
          <w:p w:rsidR="00DA3DF8" w:rsidRDefault="007C2FFD">
            <w:pPr>
              <w:jc w:val="both"/>
            </w:pPr>
            <w:r>
              <w:t>1. Use of active l</w:t>
            </w:r>
            <w:r>
              <w:t>earning methods: CBL</w:t>
            </w:r>
          </w:p>
          <w:p w:rsidR="00DA3DF8" w:rsidRDefault="007C2FFD">
            <w:pPr>
              <w:jc w:val="both"/>
            </w:pPr>
            <w:r>
              <w:t>2. Work in pairs</w:t>
            </w:r>
          </w:p>
          <w:p w:rsidR="00DA3DF8" w:rsidRDefault="007C2FFD">
            <w:pPr>
              <w:jc w:val="both"/>
            </w:pPr>
            <w:r>
              <w:t xml:space="preserve">3. Role play </w:t>
            </w:r>
          </w:p>
        </w:tc>
      </w:tr>
      <w:tr w:rsidR="00DA3DF8">
        <w:tc>
          <w:tcPr>
            <w:tcW w:w="311" w:type="dxa"/>
            <w:tcBorders>
              <w:top w:val="single" w:sz="4" w:space="0" w:color="000000"/>
              <w:left w:val="single" w:sz="4" w:space="0" w:color="000000"/>
              <w:bottom w:val="single" w:sz="4" w:space="0" w:color="000000"/>
              <w:right w:val="single" w:sz="4" w:space="0" w:color="000000"/>
            </w:tcBorders>
          </w:tcPr>
          <w:p w:rsidR="00DA3DF8" w:rsidRDefault="007C2FFD">
            <w:pPr>
              <w:jc w:val="center"/>
            </w:pPr>
            <w:r>
              <w:t>16</w:t>
            </w:r>
          </w:p>
        </w:tc>
        <w:tc>
          <w:tcPr>
            <w:tcW w:w="1134" w:type="dxa"/>
            <w:tcBorders>
              <w:top w:val="single" w:sz="4" w:space="0" w:color="000000"/>
              <w:left w:val="single" w:sz="4" w:space="0" w:color="000000"/>
              <w:bottom w:val="single" w:sz="4" w:space="0" w:color="000000"/>
              <w:right w:val="single" w:sz="4" w:space="0" w:color="000000"/>
            </w:tcBorders>
          </w:tcPr>
          <w:p w:rsidR="00DA3DF8" w:rsidRPr="007C2FFD" w:rsidRDefault="007C2FFD">
            <w:pPr>
              <w:spacing w:line="256" w:lineRule="auto"/>
              <w:ind w:left="35"/>
              <w:rPr>
                <w:lang w:val="ru-RU"/>
              </w:rPr>
            </w:pPr>
            <w:r w:rsidRPr="007C2FFD">
              <w:rPr>
                <w:lang w:val="ru-RU"/>
              </w:rPr>
              <w:t>Наркологическая семиоти</w:t>
            </w:r>
            <w:r w:rsidRPr="007C2FFD">
              <w:rPr>
                <w:lang w:val="ru-RU"/>
              </w:rPr>
              <w:lastRenderedPageBreak/>
              <w:t xml:space="preserve">ка и феноменология </w:t>
            </w:r>
            <w:proofErr w:type="spellStart"/>
            <w:r w:rsidRPr="007C2FFD">
              <w:rPr>
                <w:lang w:val="ru-RU"/>
              </w:rPr>
              <w:t>аддиктивных</w:t>
            </w:r>
            <w:proofErr w:type="spellEnd"/>
            <w:r w:rsidRPr="007C2FFD">
              <w:rPr>
                <w:lang w:val="ru-RU"/>
              </w:rPr>
              <w:t xml:space="preserve"> (наркологических) расстройств.</w:t>
            </w:r>
          </w:p>
        </w:tc>
        <w:tc>
          <w:tcPr>
            <w:tcW w:w="6630" w:type="dxa"/>
            <w:tcBorders>
              <w:top w:val="single" w:sz="4" w:space="0" w:color="000000"/>
              <w:left w:val="single" w:sz="4" w:space="0" w:color="000000"/>
              <w:bottom w:val="single" w:sz="4" w:space="0" w:color="000000"/>
              <w:right w:val="single" w:sz="4" w:space="0" w:color="000000"/>
            </w:tcBorders>
          </w:tcPr>
          <w:p w:rsidR="00DA3DF8" w:rsidRDefault="007C2FFD">
            <w:r>
              <w:lastRenderedPageBreak/>
              <w:t>Learning outcomes:</w:t>
            </w:r>
          </w:p>
          <w:p w:rsidR="00DA3DF8" w:rsidRDefault="007C2FFD">
            <w:r>
              <w:lastRenderedPageBreak/>
              <w:t>- Identify and interpret psychopathological symptoms and syndromes in patients.</w:t>
            </w:r>
          </w:p>
          <w:p w:rsidR="00DA3DF8" w:rsidRDefault="007C2FFD">
            <w:r>
              <w:t>- Be able to identify signs of drug and alcohol intoxication</w:t>
            </w:r>
          </w:p>
          <w:p w:rsidR="00DA3DF8" w:rsidRDefault="007C2FFD">
            <w:r>
              <w:t xml:space="preserve">  - To know the peculiarities of providing dental care in case of abstinence syndrome, in persons using PAS</w:t>
            </w:r>
          </w:p>
          <w:p w:rsidR="00DA3DF8" w:rsidRDefault="007C2FFD">
            <w:r>
              <w:t>- To be able to select methods of anesthesia in persons who use alcohol and psychoactiv</w:t>
            </w:r>
            <w:r>
              <w:t>e substances</w:t>
            </w:r>
          </w:p>
          <w:p w:rsidR="00DA3DF8" w:rsidRDefault="007C2FFD">
            <w:r>
              <w:t>- Demonstrate the ability and need for continuous professional training and improvement of their knowledge and skills of professional activity;</w:t>
            </w:r>
          </w:p>
        </w:tc>
        <w:tc>
          <w:tcPr>
            <w:tcW w:w="4536" w:type="dxa"/>
            <w:tcBorders>
              <w:top w:val="single" w:sz="4" w:space="0" w:color="000000"/>
              <w:left w:val="single" w:sz="4" w:space="0" w:color="000000"/>
              <w:bottom w:val="single" w:sz="4" w:space="0" w:color="000000"/>
              <w:right w:val="single" w:sz="4" w:space="0" w:color="000000"/>
            </w:tcBorders>
          </w:tcPr>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lastRenderedPageBreak/>
              <w:t>1.Обухов С.Г. Психиатрия: учебное пособие. /Под ред. Ю.А. Александровского. - М., ГЭОТАР-Медиа., 2007. - 352 с.</w:t>
            </w:r>
          </w:p>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lastRenderedPageBreak/>
              <w:t xml:space="preserve">2.Иванец Н.Н., </w:t>
            </w:r>
            <w:proofErr w:type="spellStart"/>
            <w:r w:rsidRPr="007C2FFD">
              <w:rPr>
                <w:color w:val="000000"/>
                <w:lang w:val="ru-RU"/>
              </w:rPr>
              <w:t>Тюльпин</w:t>
            </w:r>
            <w:proofErr w:type="spellEnd"/>
            <w:r w:rsidRPr="007C2FFD">
              <w:rPr>
                <w:color w:val="000000"/>
                <w:lang w:val="ru-RU"/>
              </w:rPr>
              <w:t xml:space="preserve"> Ю.Г. Психиатрия и наркология: учебник. — М., ГЭОТАР-Медиа, 2006. - 832 с.</w:t>
            </w:r>
          </w:p>
          <w:p w:rsidR="00DA3DF8" w:rsidRPr="007C2FFD" w:rsidRDefault="007C2FFD">
            <w:pPr>
              <w:pBdr>
                <w:top w:val="nil"/>
                <w:left w:val="nil"/>
                <w:bottom w:val="nil"/>
                <w:right w:val="nil"/>
                <w:between w:val="nil"/>
              </w:pBdr>
              <w:spacing w:after="0" w:line="240" w:lineRule="auto"/>
              <w:rPr>
                <w:color w:val="000000"/>
                <w:lang w:val="ru-RU"/>
              </w:rPr>
            </w:pPr>
            <w:r w:rsidRPr="007C2FFD">
              <w:rPr>
                <w:color w:val="000000"/>
                <w:lang w:val="ru-RU"/>
              </w:rPr>
              <w:t>3.Пропедевтика психиатрии. Учебное пособие. В.Л</w:t>
            </w:r>
            <w:r w:rsidRPr="007C2FFD">
              <w:rPr>
                <w:color w:val="000000"/>
                <w:lang w:val="ru-RU"/>
              </w:rPr>
              <w:t xml:space="preserve">. </w:t>
            </w:r>
            <w:proofErr w:type="spellStart"/>
            <w:r w:rsidRPr="007C2FFD">
              <w:rPr>
                <w:color w:val="000000"/>
                <w:lang w:val="ru-RU"/>
              </w:rPr>
              <w:t>Гавенко</w:t>
            </w:r>
            <w:proofErr w:type="spellEnd"/>
            <w:r w:rsidRPr="007C2FFD">
              <w:rPr>
                <w:color w:val="000000"/>
                <w:lang w:val="ru-RU"/>
              </w:rPr>
              <w:t xml:space="preserve">, Г.А. </w:t>
            </w:r>
            <w:proofErr w:type="spellStart"/>
            <w:r w:rsidRPr="007C2FFD">
              <w:rPr>
                <w:color w:val="000000"/>
                <w:lang w:val="ru-RU"/>
              </w:rPr>
              <w:t>Самардакова</w:t>
            </w:r>
            <w:proofErr w:type="spellEnd"/>
            <w:r w:rsidRPr="007C2FFD">
              <w:rPr>
                <w:color w:val="000000"/>
                <w:lang w:val="ru-RU"/>
              </w:rPr>
              <w:t xml:space="preserve">, В.И. </w:t>
            </w:r>
            <w:proofErr w:type="spellStart"/>
            <w:r w:rsidRPr="007C2FFD">
              <w:rPr>
                <w:color w:val="000000"/>
                <w:lang w:val="ru-RU"/>
              </w:rPr>
              <w:t>Коростий</w:t>
            </w:r>
            <w:proofErr w:type="spellEnd"/>
            <w:r w:rsidRPr="007C2FFD">
              <w:rPr>
                <w:color w:val="000000"/>
                <w:lang w:val="ru-RU"/>
              </w:rPr>
              <w:t xml:space="preserve"> и др. / Под </w:t>
            </w:r>
            <w:proofErr w:type="spellStart"/>
            <w:r w:rsidRPr="007C2FFD">
              <w:rPr>
                <w:color w:val="000000"/>
                <w:lang w:val="ru-RU"/>
              </w:rPr>
              <w:t>ред.проф</w:t>
            </w:r>
            <w:proofErr w:type="spellEnd"/>
            <w:r w:rsidRPr="007C2FFD">
              <w:rPr>
                <w:color w:val="000000"/>
                <w:lang w:val="ru-RU"/>
              </w:rPr>
              <w:t xml:space="preserve">. В.Л. </w:t>
            </w:r>
            <w:proofErr w:type="spellStart"/>
            <w:r w:rsidRPr="007C2FFD">
              <w:rPr>
                <w:color w:val="000000"/>
                <w:lang w:val="ru-RU"/>
              </w:rPr>
              <w:t>Гавенко</w:t>
            </w:r>
            <w:proofErr w:type="spellEnd"/>
            <w:r w:rsidRPr="007C2FFD">
              <w:rPr>
                <w:color w:val="000000"/>
                <w:lang w:val="ru-RU"/>
              </w:rPr>
              <w:t>. - Ростов-на-Дону «Феникс», 2003. -192с.</w:t>
            </w:r>
          </w:p>
          <w:p w:rsidR="00DA3DF8" w:rsidRDefault="007C2FFD">
            <w:pPr>
              <w:pBdr>
                <w:top w:val="nil"/>
                <w:left w:val="nil"/>
                <w:bottom w:val="nil"/>
                <w:right w:val="nil"/>
                <w:between w:val="nil"/>
              </w:pBdr>
              <w:spacing w:after="0" w:line="240" w:lineRule="auto"/>
              <w:rPr>
                <w:color w:val="000000"/>
              </w:rPr>
            </w:pPr>
            <w:r>
              <w:rPr>
                <w:color w:val="000000"/>
              </w:rPr>
              <w:t>4. «The Neuroscience of Clinical Psychiatry. The Pathophysiology of Behavior and Mental Illness.</w:t>
            </w:r>
          </w:p>
          <w:p w:rsidR="00DA3DF8" w:rsidRDefault="007C2FFD">
            <w:pPr>
              <w:pBdr>
                <w:top w:val="nil"/>
                <w:left w:val="nil"/>
                <w:bottom w:val="nil"/>
                <w:right w:val="nil"/>
                <w:between w:val="nil"/>
              </w:pBdr>
              <w:spacing w:after="0" w:line="240" w:lineRule="auto"/>
              <w:rPr>
                <w:color w:val="000000"/>
              </w:rPr>
            </w:pPr>
            <w:r>
              <w:rPr>
                <w:color w:val="000000"/>
              </w:rPr>
              <w:t>5. Allan Tasman Professor and Chair, Jer</w:t>
            </w:r>
            <w:r>
              <w:rPr>
                <w:color w:val="000000"/>
              </w:rPr>
              <w:t xml:space="preserve">ald Kay Professor and Chair, Robert J. </w:t>
            </w:r>
            <w:proofErr w:type="spellStart"/>
            <w:r>
              <w:rPr>
                <w:color w:val="000000"/>
              </w:rPr>
              <w:t>Ursano</w:t>
            </w:r>
            <w:proofErr w:type="spellEnd"/>
            <w:r>
              <w:rPr>
                <w:color w:val="000000"/>
              </w:rPr>
              <w:t xml:space="preserve"> Professor and Chair. «The Psychiatric Interview. Evaluation and Diagnosis».</w:t>
            </w:r>
          </w:p>
          <w:p w:rsidR="00DA3DF8" w:rsidRDefault="007C2FFD">
            <w:pPr>
              <w:pBdr>
                <w:top w:val="nil"/>
                <w:left w:val="nil"/>
                <w:bottom w:val="nil"/>
                <w:right w:val="nil"/>
                <w:between w:val="nil"/>
              </w:pBdr>
              <w:spacing w:after="0" w:line="240" w:lineRule="auto"/>
              <w:rPr>
                <w:color w:val="000000"/>
              </w:rPr>
            </w:pPr>
            <w:r>
              <w:rPr>
                <w:color w:val="000000"/>
              </w:rPr>
              <w:t>6.Fadem Barbara. Behavioral Science. Seventh Edition.</w:t>
            </w:r>
          </w:p>
          <w:p w:rsidR="00DA3DF8" w:rsidRDefault="007C2FFD">
            <w:pPr>
              <w:pBdr>
                <w:top w:val="nil"/>
                <w:left w:val="nil"/>
                <w:bottom w:val="nil"/>
                <w:right w:val="nil"/>
                <w:between w:val="nil"/>
              </w:pBdr>
              <w:spacing w:after="0" w:line="240" w:lineRule="auto"/>
              <w:rPr>
                <w:color w:val="000000"/>
              </w:rPr>
            </w:pPr>
            <w:r>
              <w:rPr>
                <w:color w:val="000000"/>
              </w:rPr>
              <w:t>7. American Psychiatric Association. Diagnostic and statistical manual of mental</w:t>
            </w:r>
            <w:r>
              <w:rPr>
                <w:color w:val="000000"/>
              </w:rPr>
              <w:t xml:space="preserve"> disorders, 5th ed. Arlington: American Psychiatric Association, 2013.</w:t>
            </w:r>
          </w:p>
          <w:p w:rsidR="00DA3DF8" w:rsidRDefault="00DA3DF8">
            <w:pPr>
              <w:pBdr>
                <w:top w:val="nil"/>
                <w:left w:val="nil"/>
                <w:bottom w:val="nil"/>
                <w:right w:val="nil"/>
                <w:between w:val="nil"/>
              </w:pBdr>
              <w:spacing w:after="0" w:line="240" w:lineRule="auto"/>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DA3DF8" w:rsidRDefault="007C2FFD">
            <w:pPr>
              <w:jc w:val="both"/>
            </w:pPr>
            <w:r>
              <w:lastRenderedPageBreak/>
              <w:t>Formative assessment:</w:t>
            </w:r>
          </w:p>
          <w:p w:rsidR="00DA3DF8" w:rsidRDefault="007C2FFD">
            <w:pPr>
              <w:jc w:val="both"/>
            </w:pPr>
            <w:r>
              <w:lastRenderedPageBreak/>
              <w:t>1. Use of active learning methods: CBL</w:t>
            </w:r>
          </w:p>
          <w:p w:rsidR="00DA3DF8" w:rsidRDefault="007C2FFD">
            <w:pPr>
              <w:jc w:val="both"/>
            </w:pPr>
            <w:r>
              <w:t>2. Work in pairs</w:t>
            </w:r>
          </w:p>
          <w:p w:rsidR="00DA3DF8" w:rsidRDefault="007C2FFD">
            <w:pPr>
              <w:jc w:val="both"/>
            </w:pPr>
            <w:r>
              <w:t xml:space="preserve">3. Role play </w:t>
            </w:r>
          </w:p>
        </w:tc>
      </w:tr>
    </w:tbl>
    <w:p w:rsidR="00DA3DF8" w:rsidRDefault="00DA3DF8">
      <w:pPr>
        <w:spacing w:after="0" w:line="240" w:lineRule="auto"/>
        <w:jc w:val="both"/>
      </w:pPr>
    </w:p>
    <w:p w:rsidR="00DA3DF8" w:rsidRDefault="007C2FFD">
      <w:pPr>
        <w:spacing w:after="0" w:line="240" w:lineRule="auto"/>
        <w:jc w:val="center"/>
        <w:rPr>
          <w:b/>
        </w:rPr>
      </w:pPr>
      <w:r>
        <w:rPr>
          <w:b/>
        </w:rPr>
        <w:t>RUBRICATOR FOR ASSESSING LEARNING OUTCOMES</w:t>
      </w:r>
    </w:p>
    <w:p w:rsidR="00DA3DF8" w:rsidRDefault="007C2FFD">
      <w:pPr>
        <w:spacing w:after="0" w:line="240" w:lineRule="auto"/>
        <w:jc w:val="center"/>
      </w:pPr>
      <w:r>
        <w:rPr>
          <w:b/>
        </w:rPr>
        <w:t>with summative assessment</w:t>
      </w:r>
    </w:p>
    <w:p w:rsidR="00DA3DF8" w:rsidRDefault="00DA3DF8">
      <w:pPr>
        <w:spacing w:after="0" w:line="240" w:lineRule="auto"/>
        <w:jc w:val="center"/>
      </w:pPr>
    </w:p>
    <w:p w:rsidR="00DA3DF8" w:rsidRDefault="007C2FFD">
      <w:pPr>
        <w:jc w:val="both"/>
        <w:rPr>
          <w:b/>
        </w:rPr>
      </w:pPr>
      <w:r>
        <w:rPr>
          <w:b/>
        </w:rPr>
        <w:t>Rating calculation formula</w:t>
      </w:r>
    </w:p>
    <w:p w:rsidR="00DA3DF8" w:rsidRDefault="007C2FFD">
      <w:pPr>
        <w:jc w:val="both"/>
        <w:rPr>
          <w:color w:val="2C2D2E"/>
        </w:rPr>
      </w:pPr>
      <w:r>
        <w:rPr>
          <w:b/>
        </w:rPr>
        <w:t xml:space="preserve">For the 4th course as a whole-  </w:t>
      </w:r>
      <w:r>
        <w:rPr>
          <w:b/>
          <w:color w:val="000000"/>
        </w:rPr>
        <w:t>overall admission rating (OAR)</w:t>
      </w:r>
      <w:r>
        <w:rPr>
          <w:b/>
        </w:rPr>
        <w:t xml:space="preserve"> </w:t>
      </w:r>
    </w:p>
    <w:tbl>
      <w:tblPr>
        <w:tblStyle w:val="afd"/>
        <w:tblW w:w="13983"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7"/>
        <w:gridCol w:w="3186"/>
      </w:tblGrid>
      <w:tr w:rsidR="00DA3DF8">
        <w:trPr>
          <w:trHeight w:val="255"/>
        </w:trPr>
        <w:tc>
          <w:tcPr>
            <w:tcW w:w="10797" w:type="dxa"/>
          </w:tcPr>
          <w:p w:rsidR="00DA3DF8" w:rsidRDefault="007C2FFD">
            <w:pPr>
              <w:jc w:val="both"/>
              <w:rPr>
                <w:color w:val="000000"/>
              </w:rPr>
            </w:pPr>
            <w:r>
              <w:rPr>
                <w:color w:val="000000"/>
              </w:rPr>
              <w:t>Medical history</w:t>
            </w:r>
          </w:p>
        </w:tc>
        <w:tc>
          <w:tcPr>
            <w:tcW w:w="3186" w:type="dxa"/>
          </w:tcPr>
          <w:p w:rsidR="00DA3DF8" w:rsidRDefault="007C2FFD">
            <w:pPr>
              <w:pBdr>
                <w:top w:val="nil"/>
                <w:left w:val="nil"/>
                <w:bottom w:val="nil"/>
                <w:right w:val="nil"/>
                <w:between w:val="nil"/>
              </w:pBdr>
              <w:spacing w:after="160" w:line="259" w:lineRule="auto"/>
              <w:jc w:val="center"/>
              <w:rPr>
                <w:color w:val="000000"/>
              </w:rPr>
            </w:pPr>
            <w:r>
              <w:rPr>
                <w:color w:val="000000"/>
              </w:rPr>
              <w:t>30%</w:t>
            </w:r>
          </w:p>
        </w:tc>
      </w:tr>
      <w:tr w:rsidR="00DA3DF8">
        <w:trPr>
          <w:trHeight w:val="255"/>
        </w:trPr>
        <w:tc>
          <w:tcPr>
            <w:tcW w:w="10797" w:type="dxa"/>
          </w:tcPr>
          <w:p w:rsidR="00DA3DF8" w:rsidRDefault="007C2FFD">
            <w:pPr>
              <w:jc w:val="both"/>
              <w:rPr>
                <w:color w:val="000000"/>
              </w:rPr>
            </w:pPr>
            <w:r>
              <w:rPr>
                <w:color w:val="000000"/>
              </w:rPr>
              <w:t>Border control 1</w:t>
            </w:r>
          </w:p>
        </w:tc>
        <w:tc>
          <w:tcPr>
            <w:tcW w:w="3186" w:type="dxa"/>
          </w:tcPr>
          <w:p w:rsidR="00DA3DF8" w:rsidRDefault="007C2FFD">
            <w:pPr>
              <w:pBdr>
                <w:top w:val="nil"/>
                <w:left w:val="nil"/>
                <w:bottom w:val="nil"/>
                <w:right w:val="nil"/>
                <w:between w:val="nil"/>
              </w:pBdr>
              <w:spacing w:after="160" w:line="259" w:lineRule="auto"/>
              <w:jc w:val="center"/>
              <w:rPr>
                <w:color w:val="000000"/>
              </w:rPr>
            </w:pPr>
            <w:r>
              <w:rPr>
                <w:color w:val="000000"/>
              </w:rPr>
              <w:t>70%</w:t>
            </w:r>
          </w:p>
        </w:tc>
      </w:tr>
      <w:tr w:rsidR="00DA3DF8">
        <w:trPr>
          <w:trHeight w:val="244"/>
        </w:trPr>
        <w:tc>
          <w:tcPr>
            <w:tcW w:w="10797" w:type="dxa"/>
          </w:tcPr>
          <w:p w:rsidR="00DA3DF8" w:rsidRDefault="007C2FFD">
            <w:pPr>
              <w:jc w:val="both"/>
              <w:rPr>
                <w:b/>
                <w:color w:val="000000"/>
              </w:rPr>
            </w:pPr>
            <w:r>
              <w:rPr>
                <w:b/>
                <w:color w:val="000000"/>
              </w:rPr>
              <w:t>Total for BC-1</w:t>
            </w:r>
          </w:p>
        </w:tc>
        <w:tc>
          <w:tcPr>
            <w:tcW w:w="3186" w:type="dxa"/>
          </w:tcPr>
          <w:p w:rsidR="00DA3DF8" w:rsidRDefault="007C2FFD">
            <w:pPr>
              <w:pBdr>
                <w:top w:val="nil"/>
                <w:left w:val="nil"/>
                <w:bottom w:val="nil"/>
                <w:right w:val="nil"/>
                <w:between w:val="nil"/>
              </w:pBdr>
              <w:spacing w:after="160" w:line="259" w:lineRule="auto"/>
              <w:jc w:val="center"/>
              <w:rPr>
                <w:color w:val="000000"/>
              </w:rPr>
            </w:pPr>
            <w:r>
              <w:rPr>
                <w:color w:val="000000"/>
              </w:rPr>
              <w:t>100%</w:t>
            </w:r>
          </w:p>
        </w:tc>
      </w:tr>
      <w:tr w:rsidR="00DA3DF8">
        <w:trPr>
          <w:trHeight w:val="255"/>
        </w:trPr>
        <w:tc>
          <w:tcPr>
            <w:tcW w:w="10797" w:type="dxa"/>
          </w:tcPr>
          <w:p w:rsidR="00DA3DF8" w:rsidRDefault="007C2FFD">
            <w:pPr>
              <w:jc w:val="both"/>
              <w:rPr>
                <w:color w:val="000000"/>
              </w:rPr>
            </w:pPr>
            <w:r>
              <w:rPr>
                <w:color w:val="000000"/>
              </w:rPr>
              <w:t>360 rating</w:t>
            </w:r>
          </w:p>
        </w:tc>
        <w:tc>
          <w:tcPr>
            <w:tcW w:w="3186" w:type="dxa"/>
          </w:tcPr>
          <w:p w:rsidR="00DA3DF8" w:rsidRDefault="007C2FFD">
            <w:pPr>
              <w:pBdr>
                <w:top w:val="nil"/>
                <w:left w:val="nil"/>
                <w:bottom w:val="nil"/>
                <w:right w:val="nil"/>
                <w:between w:val="nil"/>
              </w:pBdr>
              <w:spacing w:after="160" w:line="259" w:lineRule="auto"/>
              <w:jc w:val="center"/>
              <w:rPr>
                <w:color w:val="000000"/>
              </w:rPr>
            </w:pPr>
            <w:r>
              <w:rPr>
                <w:color w:val="000000"/>
              </w:rPr>
              <w:t>10%</w:t>
            </w:r>
          </w:p>
        </w:tc>
      </w:tr>
      <w:tr w:rsidR="00DA3DF8">
        <w:trPr>
          <w:trHeight w:val="255"/>
        </w:trPr>
        <w:tc>
          <w:tcPr>
            <w:tcW w:w="10797" w:type="dxa"/>
          </w:tcPr>
          <w:p w:rsidR="00DA3DF8" w:rsidRDefault="007C2FFD">
            <w:pPr>
              <w:jc w:val="both"/>
              <w:rPr>
                <w:color w:val="000000"/>
              </w:rPr>
            </w:pPr>
            <w:r>
              <w:rPr>
                <w:color w:val="000000"/>
              </w:rPr>
              <w:lastRenderedPageBreak/>
              <w:t>Science project</w:t>
            </w:r>
          </w:p>
        </w:tc>
        <w:tc>
          <w:tcPr>
            <w:tcW w:w="3186" w:type="dxa"/>
          </w:tcPr>
          <w:p w:rsidR="00DA3DF8" w:rsidRDefault="007C2FFD">
            <w:pPr>
              <w:pBdr>
                <w:top w:val="nil"/>
                <w:left w:val="nil"/>
                <w:bottom w:val="nil"/>
                <w:right w:val="nil"/>
                <w:between w:val="nil"/>
              </w:pBdr>
              <w:spacing w:after="160" w:line="259" w:lineRule="auto"/>
              <w:jc w:val="center"/>
              <w:rPr>
                <w:color w:val="000000"/>
              </w:rPr>
            </w:pPr>
            <w:r>
              <w:rPr>
                <w:color w:val="000000"/>
              </w:rPr>
              <w:t>10%</w:t>
            </w:r>
          </w:p>
        </w:tc>
      </w:tr>
      <w:tr w:rsidR="00DA3DF8">
        <w:trPr>
          <w:trHeight w:val="255"/>
        </w:trPr>
        <w:tc>
          <w:tcPr>
            <w:tcW w:w="10797" w:type="dxa"/>
          </w:tcPr>
          <w:p w:rsidR="00DA3DF8" w:rsidRDefault="007C2FFD">
            <w:pPr>
              <w:jc w:val="both"/>
              <w:rPr>
                <w:color w:val="000000"/>
              </w:rPr>
            </w:pPr>
            <w:r>
              <w:rPr>
                <w:color w:val="000000"/>
              </w:rPr>
              <w:t>Medical history</w:t>
            </w:r>
          </w:p>
        </w:tc>
        <w:tc>
          <w:tcPr>
            <w:tcW w:w="3186" w:type="dxa"/>
          </w:tcPr>
          <w:p w:rsidR="00DA3DF8" w:rsidRDefault="007C2FFD">
            <w:pPr>
              <w:pBdr>
                <w:top w:val="nil"/>
                <w:left w:val="nil"/>
                <w:bottom w:val="nil"/>
                <w:right w:val="nil"/>
                <w:between w:val="nil"/>
              </w:pBdr>
              <w:spacing w:after="160" w:line="259" w:lineRule="auto"/>
              <w:jc w:val="center"/>
              <w:rPr>
                <w:color w:val="000000"/>
              </w:rPr>
            </w:pPr>
            <w:r>
              <w:rPr>
                <w:color w:val="000000"/>
              </w:rPr>
              <w:t>20%</w:t>
            </w:r>
          </w:p>
        </w:tc>
      </w:tr>
      <w:tr w:rsidR="00DA3DF8">
        <w:trPr>
          <w:trHeight w:val="255"/>
        </w:trPr>
        <w:tc>
          <w:tcPr>
            <w:tcW w:w="10797" w:type="dxa"/>
          </w:tcPr>
          <w:p w:rsidR="00DA3DF8" w:rsidRDefault="007C2FFD">
            <w:pPr>
              <w:jc w:val="both"/>
              <w:rPr>
                <w:color w:val="000000"/>
              </w:rPr>
            </w:pPr>
            <w:r>
              <w:rPr>
                <w:color w:val="000000"/>
              </w:rPr>
              <w:t>Border control 2</w:t>
            </w:r>
          </w:p>
        </w:tc>
        <w:tc>
          <w:tcPr>
            <w:tcW w:w="3186" w:type="dxa"/>
          </w:tcPr>
          <w:p w:rsidR="00DA3DF8" w:rsidRDefault="007C2FFD">
            <w:pPr>
              <w:pBdr>
                <w:top w:val="nil"/>
                <w:left w:val="nil"/>
                <w:bottom w:val="nil"/>
                <w:right w:val="nil"/>
                <w:between w:val="nil"/>
              </w:pBdr>
              <w:spacing w:after="160" w:line="259" w:lineRule="auto"/>
              <w:jc w:val="center"/>
              <w:rPr>
                <w:color w:val="000000"/>
              </w:rPr>
            </w:pPr>
            <w:r>
              <w:rPr>
                <w:color w:val="000000"/>
              </w:rPr>
              <w:t>60%</w:t>
            </w:r>
          </w:p>
        </w:tc>
      </w:tr>
      <w:tr w:rsidR="00DA3DF8">
        <w:trPr>
          <w:trHeight w:val="244"/>
        </w:trPr>
        <w:tc>
          <w:tcPr>
            <w:tcW w:w="10797" w:type="dxa"/>
          </w:tcPr>
          <w:p w:rsidR="00DA3DF8" w:rsidRDefault="007C2FFD">
            <w:pPr>
              <w:jc w:val="both"/>
              <w:rPr>
                <w:b/>
                <w:color w:val="000000"/>
              </w:rPr>
            </w:pPr>
            <w:r>
              <w:rPr>
                <w:b/>
                <w:color w:val="000000"/>
              </w:rPr>
              <w:t>Total for BC -2</w:t>
            </w:r>
          </w:p>
        </w:tc>
        <w:tc>
          <w:tcPr>
            <w:tcW w:w="3186" w:type="dxa"/>
          </w:tcPr>
          <w:p w:rsidR="00DA3DF8" w:rsidRDefault="007C2FFD">
            <w:pPr>
              <w:pBdr>
                <w:top w:val="nil"/>
                <w:left w:val="nil"/>
                <w:bottom w:val="nil"/>
                <w:right w:val="nil"/>
                <w:between w:val="nil"/>
              </w:pBdr>
              <w:spacing w:after="160" w:line="259" w:lineRule="auto"/>
              <w:jc w:val="center"/>
              <w:rPr>
                <w:color w:val="000000"/>
              </w:rPr>
            </w:pPr>
            <w:r>
              <w:rPr>
                <w:color w:val="000000"/>
              </w:rPr>
              <w:t>100%</w:t>
            </w:r>
          </w:p>
        </w:tc>
      </w:tr>
    </w:tbl>
    <w:p w:rsidR="00DA3DF8" w:rsidRDefault="007C2FFD">
      <w:pPr>
        <w:spacing w:before="280"/>
        <w:jc w:val="both"/>
        <w:rPr>
          <w:color w:val="2C2D2E"/>
        </w:rPr>
      </w:pPr>
      <w:r>
        <w:rPr>
          <w:b/>
          <w:color w:val="000000"/>
        </w:rPr>
        <w:t>Final score:</w:t>
      </w:r>
      <w:r>
        <w:rPr>
          <w:color w:val="000000"/>
        </w:rPr>
        <w:t> OAR 60% + exam 40%</w:t>
      </w:r>
    </w:p>
    <w:p w:rsidR="00DA3DF8" w:rsidRDefault="007C2FFD">
      <w:pPr>
        <w:spacing w:after="280"/>
        <w:rPr>
          <w:color w:val="2C2D2E"/>
        </w:rPr>
      </w:pPr>
      <w:r>
        <w:rPr>
          <w:b/>
          <w:color w:val="000000"/>
        </w:rPr>
        <w:t>Exam (2 stages)</w:t>
      </w:r>
      <w:r>
        <w:rPr>
          <w:color w:val="000000"/>
        </w:rPr>
        <w:t> – MSQ testing (40%) + OSKE (60%)</w:t>
      </w:r>
      <w:proofErr w:type="spellStart"/>
      <w:r>
        <w:rPr>
          <w:b/>
          <w:color w:val="FFFFFF"/>
        </w:rPr>
        <w:t>ем</w:t>
      </w:r>
      <w:proofErr w:type="spellEnd"/>
    </w:p>
    <w:p w:rsidR="00DA3DF8" w:rsidRDefault="007C2FFD">
      <w:pPr>
        <w:spacing w:after="0" w:line="240" w:lineRule="auto"/>
      </w:pPr>
      <w:r>
        <w:rPr>
          <w:b/>
        </w:rPr>
        <w:t> </w:t>
      </w:r>
      <w:r>
        <w:t> </w:t>
      </w:r>
    </w:p>
    <w:p w:rsidR="00DA3DF8" w:rsidRDefault="00DA3DF8">
      <w:pPr>
        <w:spacing w:after="0" w:line="240" w:lineRule="auto"/>
        <w:jc w:val="center"/>
        <w:rPr>
          <w:b/>
        </w:rPr>
      </w:pPr>
    </w:p>
    <w:p w:rsidR="00DA3DF8" w:rsidRDefault="00DA3DF8">
      <w:pPr>
        <w:spacing w:after="0" w:line="240" w:lineRule="auto"/>
      </w:pPr>
    </w:p>
    <w:p w:rsidR="00DA3DF8" w:rsidRDefault="00DA3DF8">
      <w:pPr>
        <w:spacing w:after="0" w:line="240" w:lineRule="auto"/>
        <w:jc w:val="center"/>
      </w:pPr>
    </w:p>
    <w:p w:rsidR="00DA3DF8" w:rsidRDefault="007C2FFD">
      <w:pPr>
        <w:spacing w:after="0" w:line="240" w:lineRule="auto"/>
        <w:jc w:val="center"/>
        <w:rPr>
          <w:b/>
        </w:rPr>
      </w:pPr>
      <w:r>
        <w:rPr>
          <w:b/>
        </w:rPr>
        <w:t>Case-based learning CBL</w:t>
      </w:r>
    </w:p>
    <w:p w:rsidR="00DA3DF8" w:rsidRDefault="00DA3DF8">
      <w:pPr>
        <w:spacing w:after="0" w:line="240" w:lineRule="auto"/>
      </w:pPr>
    </w:p>
    <w:tbl>
      <w:tblPr>
        <w:tblStyle w:val="afe"/>
        <w:tblW w:w="85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895"/>
        <w:gridCol w:w="923"/>
      </w:tblGrid>
      <w:tr w:rsidR="00DA3DF8">
        <w:trPr>
          <w:jc w:val="center"/>
        </w:trPr>
        <w:tc>
          <w:tcPr>
            <w:tcW w:w="704" w:type="dxa"/>
          </w:tcPr>
          <w:p w:rsidR="00DA3DF8" w:rsidRDefault="00DA3DF8"/>
        </w:tc>
        <w:tc>
          <w:tcPr>
            <w:tcW w:w="6895" w:type="dxa"/>
          </w:tcPr>
          <w:p w:rsidR="00DA3DF8" w:rsidRDefault="00DA3DF8"/>
        </w:tc>
        <w:tc>
          <w:tcPr>
            <w:tcW w:w="923" w:type="dxa"/>
          </w:tcPr>
          <w:p w:rsidR="00DA3DF8" w:rsidRDefault="007C2FFD">
            <w:r>
              <w:t>%</w:t>
            </w:r>
          </w:p>
        </w:tc>
      </w:tr>
      <w:tr w:rsidR="00DA3DF8">
        <w:trPr>
          <w:jc w:val="center"/>
        </w:trPr>
        <w:tc>
          <w:tcPr>
            <w:tcW w:w="704" w:type="dxa"/>
          </w:tcPr>
          <w:p w:rsidR="00DA3DF8" w:rsidRDefault="007C2FFD">
            <w:r>
              <w:t>1</w:t>
            </w:r>
          </w:p>
        </w:tc>
        <w:tc>
          <w:tcPr>
            <w:tcW w:w="6895" w:type="dxa"/>
          </w:tcPr>
          <w:p w:rsidR="00DA3DF8" w:rsidRDefault="007C2FFD">
            <w:r>
              <w:rPr>
                <w:b/>
              </w:rPr>
              <w:t>Interpreting survey data</w:t>
            </w:r>
          </w:p>
        </w:tc>
        <w:tc>
          <w:tcPr>
            <w:tcW w:w="923" w:type="dxa"/>
          </w:tcPr>
          <w:p w:rsidR="00DA3DF8" w:rsidRDefault="007C2FFD">
            <w:r>
              <w:t>10</w:t>
            </w:r>
          </w:p>
        </w:tc>
      </w:tr>
      <w:tr w:rsidR="00DA3DF8">
        <w:trPr>
          <w:jc w:val="center"/>
        </w:trPr>
        <w:tc>
          <w:tcPr>
            <w:tcW w:w="704" w:type="dxa"/>
          </w:tcPr>
          <w:p w:rsidR="00DA3DF8" w:rsidRDefault="007C2FFD">
            <w:r>
              <w:t>2</w:t>
            </w:r>
          </w:p>
        </w:tc>
        <w:tc>
          <w:tcPr>
            <w:tcW w:w="6895" w:type="dxa"/>
          </w:tcPr>
          <w:p w:rsidR="00DA3DF8" w:rsidRDefault="007C2FFD">
            <w:r>
              <w:rPr>
                <w:b/>
              </w:rPr>
              <w:t>Interpretation of physical examination findings</w:t>
            </w:r>
          </w:p>
        </w:tc>
        <w:tc>
          <w:tcPr>
            <w:tcW w:w="923" w:type="dxa"/>
          </w:tcPr>
          <w:p w:rsidR="00DA3DF8" w:rsidRDefault="007C2FFD">
            <w:r>
              <w:t>10</w:t>
            </w:r>
          </w:p>
        </w:tc>
      </w:tr>
      <w:tr w:rsidR="00DA3DF8">
        <w:trPr>
          <w:jc w:val="center"/>
        </w:trPr>
        <w:tc>
          <w:tcPr>
            <w:tcW w:w="704" w:type="dxa"/>
          </w:tcPr>
          <w:p w:rsidR="00DA3DF8" w:rsidRDefault="007C2FFD">
            <w:r>
              <w:t>3</w:t>
            </w:r>
          </w:p>
        </w:tc>
        <w:tc>
          <w:tcPr>
            <w:tcW w:w="6895" w:type="dxa"/>
          </w:tcPr>
          <w:p w:rsidR="00DA3DF8" w:rsidRDefault="007C2FFD">
            <w:r>
              <w:rPr>
                <w:b/>
              </w:rPr>
              <w:t>Preliminary diagnosis, justification, PD, examination plan</w:t>
            </w:r>
          </w:p>
        </w:tc>
        <w:tc>
          <w:tcPr>
            <w:tcW w:w="923" w:type="dxa"/>
          </w:tcPr>
          <w:p w:rsidR="00DA3DF8" w:rsidRDefault="007C2FFD">
            <w:r>
              <w:t>10</w:t>
            </w:r>
          </w:p>
        </w:tc>
      </w:tr>
      <w:tr w:rsidR="00DA3DF8">
        <w:trPr>
          <w:jc w:val="center"/>
        </w:trPr>
        <w:tc>
          <w:tcPr>
            <w:tcW w:w="704" w:type="dxa"/>
          </w:tcPr>
          <w:p w:rsidR="00DA3DF8" w:rsidRDefault="007C2FFD">
            <w:r>
              <w:t>4</w:t>
            </w:r>
          </w:p>
        </w:tc>
        <w:tc>
          <w:tcPr>
            <w:tcW w:w="6895" w:type="dxa"/>
          </w:tcPr>
          <w:p w:rsidR="00DA3DF8" w:rsidRDefault="007C2FFD">
            <w:r>
              <w:rPr>
                <w:b/>
              </w:rPr>
              <w:t>Interpretation of lab-instrumental examination data</w:t>
            </w:r>
          </w:p>
        </w:tc>
        <w:tc>
          <w:tcPr>
            <w:tcW w:w="923" w:type="dxa"/>
          </w:tcPr>
          <w:p w:rsidR="00DA3DF8" w:rsidRDefault="007C2FFD">
            <w:r>
              <w:t>10</w:t>
            </w:r>
          </w:p>
        </w:tc>
      </w:tr>
      <w:tr w:rsidR="00DA3DF8">
        <w:trPr>
          <w:jc w:val="center"/>
        </w:trPr>
        <w:tc>
          <w:tcPr>
            <w:tcW w:w="704" w:type="dxa"/>
          </w:tcPr>
          <w:p w:rsidR="00DA3DF8" w:rsidRDefault="007C2FFD">
            <w:r>
              <w:t>5</w:t>
            </w:r>
          </w:p>
        </w:tc>
        <w:tc>
          <w:tcPr>
            <w:tcW w:w="6895" w:type="dxa"/>
          </w:tcPr>
          <w:p w:rsidR="00DA3DF8" w:rsidRDefault="007C2FFD">
            <w:r>
              <w:rPr>
                <w:b/>
              </w:rPr>
              <w:t>Clinical diagnosis, problem sheet</w:t>
            </w:r>
          </w:p>
        </w:tc>
        <w:tc>
          <w:tcPr>
            <w:tcW w:w="923" w:type="dxa"/>
          </w:tcPr>
          <w:p w:rsidR="00DA3DF8" w:rsidRDefault="007C2FFD">
            <w:r>
              <w:t>10</w:t>
            </w:r>
          </w:p>
        </w:tc>
      </w:tr>
      <w:tr w:rsidR="00DA3DF8">
        <w:trPr>
          <w:jc w:val="center"/>
        </w:trPr>
        <w:tc>
          <w:tcPr>
            <w:tcW w:w="704" w:type="dxa"/>
          </w:tcPr>
          <w:p w:rsidR="00DA3DF8" w:rsidRDefault="007C2FFD">
            <w:r>
              <w:t>6</w:t>
            </w:r>
          </w:p>
        </w:tc>
        <w:tc>
          <w:tcPr>
            <w:tcW w:w="6895" w:type="dxa"/>
          </w:tcPr>
          <w:p w:rsidR="00DA3DF8" w:rsidRDefault="007C2FFD">
            <w:r>
              <w:rPr>
                <w:b/>
              </w:rPr>
              <w:t>Management and treatment plan</w:t>
            </w:r>
          </w:p>
        </w:tc>
        <w:tc>
          <w:tcPr>
            <w:tcW w:w="923" w:type="dxa"/>
          </w:tcPr>
          <w:p w:rsidR="00DA3DF8" w:rsidRDefault="007C2FFD">
            <w:r>
              <w:t>10</w:t>
            </w:r>
          </w:p>
        </w:tc>
      </w:tr>
      <w:tr w:rsidR="00DA3DF8">
        <w:trPr>
          <w:jc w:val="center"/>
        </w:trPr>
        <w:tc>
          <w:tcPr>
            <w:tcW w:w="704" w:type="dxa"/>
          </w:tcPr>
          <w:p w:rsidR="00DA3DF8" w:rsidRDefault="007C2FFD">
            <w:r>
              <w:t>7</w:t>
            </w:r>
          </w:p>
        </w:tc>
        <w:tc>
          <w:tcPr>
            <w:tcW w:w="6895" w:type="dxa"/>
          </w:tcPr>
          <w:p w:rsidR="00DA3DF8" w:rsidRDefault="007C2FFD">
            <w:r>
              <w:rPr>
                <w:b/>
              </w:rPr>
              <w:t>The validity of the choice of drugs and treatment regimens</w:t>
            </w:r>
          </w:p>
        </w:tc>
        <w:tc>
          <w:tcPr>
            <w:tcW w:w="923" w:type="dxa"/>
          </w:tcPr>
          <w:p w:rsidR="00DA3DF8" w:rsidRDefault="007C2FFD">
            <w:r>
              <w:t>10</w:t>
            </w:r>
          </w:p>
        </w:tc>
      </w:tr>
      <w:tr w:rsidR="00DA3DF8">
        <w:trPr>
          <w:jc w:val="center"/>
        </w:trPr>
        <w:tc>
          <w:tcPr>
            <w:tcW w:w="704" w:type="dxa"/>
          </w:tcPr>
          <w:p w:rsidR="00DA3DF8" w:rsidRDefault="007C2FFD">
            <w:r>
              <w:t>8</w:t>
            </w:r>
          </w:p>
        </w:tc>
        <w:tc>
          <w:tcPr>
            <w:tcW w:w="6895" w:type="dxa"/>
          </w:tcPr>
          <w:p w:rsidR="00DA3DF8" w:rsidRDefault="007C2FFD">
            <w:r>
              <w:rPr>
                <w:b/>
              </w:rPr>
              <w:t>Evaluation of effectiveness, prognosis, prevention</w:t>
            </w:r>
          </w:p>
        </w:tc>
        <w:tc>
          <w:tcPr>
            <w:tcW w:w="923" w:type="dxa"/>
          </w:tcPr>
          <w:p w:rsidR="00DA3DF8" w:rsidRDefault="007C2FFD">
            <w:r>
              <w:t>10</w:t>
            </w:r>
          </w:p>
        </w:tc>
      </w:tr>
      <w:tr w:rsidR="00DA3DF8">
        <w:trPr>
          <w:jc w:val="center"/>
        </w:trPr>
        <w:tc>
          <w:tcPr>
            <w:tcW w:w="704" w:type="dxa"/>
          </w:tcPr>
          <w:p w:rsidR="00DA3DF8" w:rsidRDefault="007C2FFD">
            <w:r>
              <w:t>9</w:t>
            </w:r>
          </w:p>
        </w:tc>
        <w:tc>
          <w:tcPr>
            <w:tcW w:w="6895" w:type="dxa"/>
          </w:tcPr>
          <w:p w:rsidR="00DA3DF8" w:rsidRDefault="007C2FFD">
            <w:r>
              <w:rPr>
                <w:b/>
              </w:rPr>
              <w:t>Special problems and questions on the case</w:t>
            </w:r>
          </w:p>
        </w:tc>
        <w:tc>
          <w:tcPr>
            <w:tcW w:w="923" w:type="dxa"/>
          </w:tcPr>
          <w:p w:rsidR="00DA3DF8" w:rsidRDefault="007C2FFD">
            <w:r>
              <w:t>10</w:t>
            </w:r>
          </w:p>
        </w:tc>
      </w:tr>
      <w:tr w:rsidR="00DA3DF8">
        <w:trPr>
          <w:jc w:val="center"/>
        </w:trPr>
        <w:tc>
          <w:tcPr>
            <w:tcW w:w="704" w:type="dxa"/>
          </w:tcPr>
          <w:p w:rsidR="00DA3DF8" w:rsidRDefault="007C2FFD">
            <w:r>
              <w:t>10</w:t>
            </w:r>
          </w:p>
        </w:tc>
        <w:tc>
          <w:tcPr>
            <w:tcW w:w="6895" w:type="dxa"/>
          </w:tcPr>
          <w:p w:rsidR="00DA3DF8" w:rsidRDefault="007C2FFD">
            <w:r>
              <w:rPr>
                <w:b/>
              </w:rPr>
              <w:t>Companion rating (bonus)</w:t>
            </w:r>
          </w:p>
        </w:tc>
        <w:tc>
          <w:tcPr>
            <w:tcW w:w="923" w:type="dxa"/>
          </w:tcPr>
          <w:p w:rsidR="00DA3DF8" w:rsidRDefault="00DA3DF8"/>
        </w:tc>
      </w:tr>
      <w:tr w:rsidR="00DA3DF8">
        <w:trPr>
          <w:jc w:val="center"/>
        </w:trPr>
        <w:tc>
          <w:tcPr>
            <w:tcW w:w="704" w:type="dxa"/>
          </w:tcPr>
          <w:p w:rsidR="00DA3DF8" w:rsidRDefault="00DA3DF8">
            <w:pPr>
              <w:rPr>
                <w:b/>
              </w:rPr>
            </w:pPr>
          </w:p>
        </w:tc>
        <w:tc>
          <w:tcPr>
            <w:tcW w:w="6895" w:type="dxa"/>
          </w:tcPr>
          <w:p w:rsidR="00DA3DF8" w:rsidRDefault="00DA3DF8">
            <w:pPr>
              <w:rPr>
                <w:b/>
              </w:rPr>
            </w:pPr>
          </w:p>
        </w:tc>
        <w:tc>
          <w:tcPr>
            <w:tcW w:w="923" w:type="dxa"/>
          </w:tcPr>
          <w:p w:rsidR="00DA3DF8" w:rsidRDefault="007C2FFD">
            <w:pPr>
              <w:rPr>
                <w:b/>
              </w:rPr>
            </w:pPr>
            <w:r>
              <w:rPr>
                <w:b/>
              </w:rPr>
              <w:t>100%</w:t>
            </w:r>
          </w:p>
        </w:tc>
      </w:tr>
    </w:tbl>
    <w:p w:rsidR="00DA3DF8" w:rsidRDefault="00DA3DF8">
      <w:pPr>
        <w:spacing w:after="0" w:line="240" w:lineRule="auto"/>
      </w:pPr>
    </w:p>
    <w:p w:rsidR="00DA3DF8" w:rsidRDefault="007C2FFD">
      <w:pPr>
        <w:spacing w:after="0" w:line="240" w:lineRule="auto"/>
        <w:jc w:val="center"/>
      </w:pPr>
      <w:r>
        <w:rPr>
          <w:b/>
          <w:color w:val="000000"/>
        </w:rPr>
        <w:t>360° assessment checklist for student</w:t>
      </w:r>
    </w:p>
    <w:p w:rsidR="00DA3DF8" w:rsidRDefault="007C2FFD">
      <w:pPr>
        <w:spacing w:after="0" w:line="240" w:lineRule="auto"/>
        <w:jc w:val="center"/>
      </w:pPr>
      <w:r>
        <w:rPr>
          <w:b/>
          <w:color w:val="000000"/>
        </w:rPr>
        <w:t>CURATOR and Lecturer</w:t>
      </w:r>
    </w:p>
    <w:p w:rsidR="00DA3DF8" w:rsidRDefault="00DA3DF8">
      <w:pPr>
        <w:spacing w:after="0" w:line="240" w:lineRule="auto"/>
      </w:pPr>
    </w:p>
    <w:p w:rsidR="00DA3DF8" w:rsidRDefault="007C2FFD">
      <w:pPr>
        <w:spacing w:after="0" w:line="240" w:lineRule="auto"/>
      </w:pPr>
      <w:r>
        <w:rPr>
          <w:color w:val="000000"/>
        </w:rPr>
        <w:lastRenderedPageBreak/>
        <w:t>       FULL NAME of Curator _______________________________ Signature ______________</w:t>
      </w:r>
    </w:p>
    <w:p w:rsidR="00DA3DF8" w:rsidRDefault="00DA3DF8">
      <w:pPr>
        <w:spacing w:after="0" w:line="240" w:lineRule="auto"/>
      </w:pPr>
    </w:p>
    <w:tbl>
      <w:tblPr>
        <w:tblStyle w:val="aff"/>
        <w:tblW w:w="14560" w:type="dxa"/>
        <w:tblInd w:w="0" w:type="dxa"/>
        <w:tblLayout w:type="fixed"/>
        <w:tblLook w:val="0400" w:firstRow="0" w:lastRow="0" w:firstColumn="0" w:lastColumn="0" w:noHBand="0" w:noVBand="1"/>
      </w:tblPr>
      <w:tblGrid>
        <w:gridCol w:w="454"/>
        <w:gridCol w:w="5847"/>
        <w:gridCol w:w="2316"/>
        <w:gridCol w:w="5943"/>
      </w:tblGrid>
      <w:tr w:rsidR="00DA3DF8">
        <w:tc>
          <w:tcPr>
            <w:tcW w:w="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c>
          <w:tcPr>
            <w:tcW w:w="5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Very well</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left="-141" w:right="-75"/>
              <w:jc w:val="center"/>
            </w:pPr>
            <w:r>
              <w:rPr>
                <w:b/>
                <w:color w:val="000000"/>
              </w:rPr>
              <w:t>Criteria and points</w:t>
            </w:r>
          </w:p>
        </w:tc>
        <w:tc>
          <w:tcPr>
            <w:tcW w:w="5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Unsatisfactory</w:t>
            </w:r>
          </w:p>
        </w:tc>
      </w:tr>
      <w:tr w:rsidR="00DA3DF8">
        <w:tc>
          <w:tcPr>
            <w:tcW w:w="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1</w:t>
            </w:r>
          </w:p>
        </w:tc>
        <w:tc>
          <w:tcPr>
            <w:tcW w:w="5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Constantly preparing for classes:</w:t>
            </w:r>
          </w:p>
          <w:p w:rsidR="00DA3DF8" w:rsidRDefault="007C2FFD">
            <w:pPr>
              <w:spacing w:after="0" w:line="240" w:lineRule="auto"/>
              <w:jc w:val="both"/>
            </w:pPr>
            <w:r>
              <w:rPr>
                <w:color w:val="000000"/>
              </w:rPr>
              <w:t>For example, backs up statements with relevant references, makes short summaries</w:t>
            </w:r>
          </w:p>
          <w:p w:rsidR="00DA3DF8" w:rsidRDefault="007C2FFD">
            <w:pPr>
              <w:spacing w:after="0" w:line="240" w:lineRule="auto"/>
              <w:jc w:val="both"/>
            </w:pPr>
            <w:r>
              <w:rPr>
                <w:color w:val="000000"/>
              </w:rPr>
              <w:t>Demonstrates effective teaching skills, assists in teaching others</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left="-141" w:right="-75"/>
              <w:jc w:val="center"/>
            </w:pPr>
            <w:r>
              <w:rPr>
                <w:b/>
                <w:color w:val="000000"/>
              </w:rPr>
              <w:t>Preparing for classes</w:t>
            </w:r>
          </w:p>
          <w:p w:rsidR="00DA3DF8" w:rsidRDefault="00DA3DF8">
            <w:pPr>
              <w:spacing w:after="0" w:line="240" w:lineRule="auto"/>
            </w:pPr>
          </w:p>
          <w:p w:rsidR="00DA3DF8" w:rsidRDefault="007C2FFD">
            <w:pPr>
              <w:spacing w:after="0" w:line="240" w:lineRule="auto"/>
              <w:ind w:left="-141" w:right="-75"/>
              <w:jc w:val="center"/>
            </w:pPr>
            <w:r>
              <w:rPr>
                <w:b/>
                <w:color w:val="000000"/>
              </w:rPr>
              <w:t>10 8 6 4 2 0</w:t>
            </w:r>
          </w:p>
        </w:tc>
        <w:tc>
          <w:tcPr>
            <w:tcW w:w="5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Constantly not preparing for class</w:t>
            </w:r>
          </w:p>
          <w:p w:rsidR="00DA3DF8" w:rsidRDefault="007C2FFD">
            <w:pPr>
              <w:spacing w:after="0" w:line="240" w:lineRule="auto"/>
              <w:jc w:val="both"/>
            </w:pPr>
            <w:r>
              <w:rPr>
                <w:color w:val="000000"/>
              </w:rPr>
              <w:t>For example, insufficient reading and study of problematic issues, makes little contribution to the knowledge of the group, does not analyze, does not summarize the material.</w:t>
            </w:r>
          </w:p>
        </w:tc>
      </w:tr>
      <w:tr w:rsidR="00DA3DF8">
        <w:tc>
          <w:tcPr>
            <w:tcW w:w="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2</w:t>
            </w:r>
          </w:p>
        </w:tc>
        <w:tc>
          <w:tcPr>
            <w:tcW w:w="5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Takes responsibility for their own learning:</w:t>
            </w:r>
          </w:p>
          <w:p w:rsidR="00DA3DF8" w:rsidRDefault="007C2FFD">
            <w:pPr>
              <w:spacing w:after="0" w:line="240" w:lineRule="auto"/>
              <w:jc w:val="both"/>
            </w:pPr>
            <w:r>
              <w:rPr>
                <w:color w:val="000000"/>
              </w:rPr>
              <w:t>For example, manages their learni</w:t>
            </w:r>
            <w:r>
              <w:rPr>
                <w:color w:val="000000"/>
              </w:rPr>
              <w:t>ng plan, actively tries to improve, critically evaluates information resources </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left="-141" w:right="-75"/>
              <w:jc w:val="center"/>
            </w:pPr>
            <w:r>
              <w:rPr>
                <w:b/>
                <w:color w:val="000000"/>
              </w:rPr>
              <w:t>A responsibility</w:t>
            </w:r>
          </w:p>
          <w:p w:rsidR="00DA3DF8" w:rsidRDefault="00DA3DF8">
            <w:pPr>
              <w:spacing w:after="0" w:line="240" w:lineRule="auto"/>
            </w:pPr>
          </w:p>
          <w:p w:rsidR="00DA3DF8" w:rsidRDefault="007C2FFD">
            <w:pPr>
              <w:spacing w:after="0" w:line="240" w:lineRule="auto"/>
              <w:ind w:left="-141" w:right="-75"/>
              <w:jc w:val="center"/>
            </w:pPr>
            <w:r>
              <w:rPr>
                <w:b/>
                <w:color w:val="000000"/>
              </w:rPr>
              <w:t>10 8 6 4 2 0</w:t>
            </w:r>
          </w:p>
        </w:tc>
        <w:tc>
          <w:tcPr>
            <w:tcW w:w="5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Takes no responsibility for their own learning:</w:t>
            </w:r>
          </w:p>
          <w:p w:rsidR="00DA3DF8" w:rsidRDefault="007C2FFD">
            <w:pPr>
              <w:spacing w:after="0" w:line="240" w:lineRule="auto"/>
              <w:jc w:val="both"/>
            </w:pPr>
            <w:r>
              <w:rPr>
                <w:color w:val="000000"/>
              </w:rPr>
              <w:t>For example, depends on others to complete the learning plan, hides mistakes, rarely critically analyzes resources.</w:t>
            </w:r>
          </w:p>
        </w:tc>
      </w:tr>
      <w:tr w:rsidR="00DA3DF8">
        <w:tc>
          <w:tcPr>
            <w:tcW w:w="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3</w:t>
            </w:r>
          </w:p>
        </w:tc>
        <w:tc>
          <w:tcPr>
            <w:tcW w:w="5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Actively participates in the training of the group:</w:t>
            </w:r>
          </w:p>
          <w:p w:rsidR="00DA3DF8" w:rsidRDefault="007C2FFD">
            <w:pPr>
              <w:spacing w:after="0" w:line="240" w:lineRule="auto"/>
              <w:jc w:val="both"/>
            </w:pPr>
            <w:r>
              <w:rPr>
                <w:color w:val="000000"/>
              </w:rPr>
              <w:t>For example, actively participates in discussions, willingly takes tasks</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left="-141" w:right="-75"/>
              <w:jc w:val="center"/>
            </w:pPr>
            <w:r>
              <w:rPr>
                <w:b/>
                <w:color w:val="000000"/>
              </w:rPr>
              <w:t>Participatio</w:t>
            </w:r>
            <w:r>
              <w:rPr>
                <w:b/>
                <w:color w:val="000000"/>
              </w:rPr>
              <w:t>n</w:t>
            </w:r>
          </w:p>
          <w:p w:rsidR="00DA3DF8" w:rsidRDefault="00DA3DF8">
            <w:pPr>
              <w:spacing w:after="0" w:line="240" w:lineRule="auto"/>
            </w:pPr>
          </w:p>
          <w:p w:rsidR="00DA3DF8" w:rsidRDefault="007C2FFD">
            <w:pPr>
              <w:spacing w:after="0" w:line="240" w:lineRule="auto"/>
              <w:ind w:left="-141" w:right="-75"/>
              <w:jc w:val="center"/>
            </w:pPr>
            <w:r>
              <w:rPr>
                <w:b/>
                <w:color w:val="000000"/>
              </w:rPr>
              <w:t>10 8 6 4 2 0</w:t>
            </w:r>
          </w:p>
        </w:tc>
        <w:tc>
          <w:tcPr>
            <w:tcW w:w="5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color w:val="000000"/>
              </w:rPr>
              <w:t> </w:t>
            </w:r>
          </w:p>
          <w:p w:rsidR="00DA3DF8" w:rsidRDefault="007C2FFD">
            <w:pPr>
              <w:spacing w:after="0" w:line="240" w:lineRule="auto"/>
              <w:jc w:val="both"/>
            </w:pPr>
            <w:r>
              <w:rPr>
                <w:b/>
                <w:color w:val="000000"/>
              </w:rPr>
              <w:t>Not active in the group training process:</w:t>
            </w:r>
          </w:p>
          <w:p w:rsidR="00DA3DF8" w:rsidRDefault="007C2FFD">
            <w:pPr>
              <w:spacing w:after="0" w:line="240" w:lineRule="auto"/>
              <w:jc w:val="both"/>
            </w:pPr>
            <w:r>
              <w:rPr>
                <w:color w:val="000000"/>
              </w:rPr>
              <w:t>For example, does not participate in the discussion process, is reluctant to accept assignments</w:t>
            </w:r>
          </w:p>
        </w:tc>
      </w:tr>
      <w:tr w:rsidR="00DA3DF8">
        <w:tc>
          <w:tcPr>
            <w:tcW w:w="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4</w:t>
            </w:r>
          </w:p>
        </w:tc>
        <w:tc>
          <w:tcPr>
            <w:tcW w:w="5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Demonstrates effective group skills</w:t>
            </w:r>
          </w:p>
          <w:p w:rsidR="00DA3DF8" w:rsidRDefault="007C2FFD">
            <w:pPr>
              <w:spacing w:after="0" w:line="240" w:lineRule="auto"/>
              <w:jc w:val="both"/>
            </w:pPr>
            <w:r>
              <w:rPr>
                <w:color w:val="000000"/>
              </w:rPr>
              <w:t>For example, takes the initiative, shows respect and correctness towards others, helps to resolve misunderstandings and conflicts.</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left="-141" w:right="-75"/>
              <w:jc w:val="center"/>
            </w:pPr>
            <w:r>
              <w:rPr>
                <w:b/>
                <w:color w:val="000000"/>
              </w:rPr>
              <w:t>Group skills</w:t>
            </w:r>
          </w:p>
          <w:p w:rsidR="00DA3DF8" w:rsidRDefault="00DA3DF8">
            <w:pPr>
              <w:spacing w:after="0" w:line="240" w:lineRule="auto"/>
            </w:pPr>
          </w:p>
          <w:p w:rsidR="00DA3DF8" w:rsidRDefault="007C2FFD">
            <w:pPr>
              <w:spacing w:after="0" w:line="240" w:lineRule="auto"/>
              <w:ind w:left="-141" w:right="-75"/>
              <w:jc w:val="center"/>
            </w:pPr>
            <w:r>
              <w:rPr>
                <w:b/>
                <w:color w:val="000000"/>
              </w:rPr>
              <w:t>10 8 6 4 2 0</w:t>
            </w:r>
          </w:p>
        </w:tc>
        <w:tc>
          <w:tcPr>
            <w:tcW w:w="5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Demonstrates ineffective group skills</w:t>
            </w:r>
          </w:p>
          <w:p w:rsidR="00DA3DF8" w:rsidRDefault="007C2FFD">
            <w:pPr>
              <w:spacing w:after="0" w:line="240" w:lineRule="auto"/>
              <w:jc w:val="both"/>
            </w:pPr>
            <w:r>
              <w:rPr>
                <w:color w:val="000000"/>
              </w:rPr>
              <w:t>For example, inappropriately intervening, showing poor discu</w:t>
            </w:r>
            <w:r>
              <w:rPr>
                <w:color w:val="000000"/>
              </w:rPr>
              <w:t>ssion skills by interrupting, avoiding or ignoring others, dominating or impatient</w:t>
            </w:r>
          </w:p>
        </w:tc>
      </w:tr>
      <w:tr w:rsidR="00DA3DF8">
        <w:tc>
          <w:tcPr>
            <w:tcW w:w="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5</w:t>
            </w:r>
          </w:p>
        </w:tc>
        <w:tc>
          <w:tcPr>
            <w:tcW w:w="5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Skilled in communicating with peers:</w:t>
            </w:r>
          </w:p>
          <w:p w:rsidR="00DA3DF8" w:rsidRDefault="007C2FFD">
            <w:pPr>
              <w:spacing w:after="0" w:line="240" w:lineRule="auto"/>
              <w:jc w:val="both"/>
            </w:pPr>
            <w:r>
              <w:rPr>
                <w:color w:val="000000"/>
              </w:rPr>
              <w:t>For example, actively listening, receptive to non-verbal and emotional cues</w:t>
            </w:r>
          </w:p>
          <w:p w:rsidR="00DA3DF8" w:rsidRDefault="007C2FFD">
            <w:pPr>
              <w:spacing w:after="0" w:line="240" w:lineRule="auto"/>
              <w:jc w:val="both"/>
            </w:pPr>
            <w:r>
              <w:rPr>
                <w:color w:val="000000"/>
              </w:rPr>
              <w:t>Respectful attitude</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left="-141" w:right="-75"/>
              <w:jc w:val="center"/>
            </w:pPr>
            <w:r>
              <w:rPr>
                <w:b/>
                <w:color w:val="000000"/>
              </w:rPr>
              <w:t>Communications</w:t>
            </w:r>
          </w:p>
          <w:p w:rsidR="00DA3DF8" w:rsidRDefault="00DA3DF8">
            <w:pPr>
              <w:spacing w:after="0" w:line="240" w:lineRule="auto"/>
            </w:pPr>
          </w:p>
          <w:p w:rsidR="00DA3DF8" w:rsidRDefault="007C2FFD">
            <w:pPr>
              <w:spacing w:after="0" w:line="240" w:lineRule="auto"/>
              <w:ind w:left="-141" w:right="-75"/>
              <w:jc w:val="center"/>
            </w:pPr>
            <w:r>
              <w:rPr>
                <w:b/>
                <w:color w:val="000000"/>
              </w:rPr>
              <w:t>10 8 6 4 2 0</w:t>
            </w:r>
          </w:p>
        </w:tc>
        <w:tc>
          <w:tcPr>
            <w:tcW w:w="5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Difficulty communicating with peers</w:t>
            </w:r>
          </w:p>
          <w:p w:rsidR="00DA3DF8" w:rsidRDefault="007C2FFD">
            <w:pPr>
              <w:spacing w:after="0" w:line="240" w:lineRule="auto"/>
              <w:jc w:val="both"/>
            </w:pPr>
            <w:r>
              <w:rPr>
                <w:color w:val="000000"/>
              </w:rPr>
              <w:t>For example, poor listening skills, unable or disinclined to listen to non-verbal or emotional cues</w:t>
            </w:r>
          </w:p>
          <w:p w:rsidR="00DA3DF8" w:rsidRDefault="007C2FFD">
            <w:pPr>
              <w:spacing w:after="0" w:line="240" w:lineRule="auto"/>
              <w:jc w:val="both"/>
            </w:pPr>
            <w:r>
              <w:rPr>
                <w:color w:val="000000"/>
              </w:rPr>
              <w:t>Use of obscene language</w:t>
            </w:r>
          </w:p>
        </w:tc>
      </w:tr>
      <w:tr w:rsidR="00DA3DF8">
        <w:tc>
          <w:tcPr>
            <w:tcW w:w="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6</w:t>
            </w:r>
          </w:p>
        </w:tc>
        <w:tc>
          <w:tcPr>
            <w:tcW w:w="5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Highly developed professional skills:</w:t>
            </w:r>
          </w:p>
          <w:p w:rsidR="00DA3DF8" w:rsidRDefault="007C2FFD">
            <w:pPr>
              <w:spacing w:after="0" w:line="240" w:lineRule="auto"/>
              <w:jc w:val="both"/>
            </w:pPr>
            <w:r>
              <w:rPr>
                <w:color w:val="000000"/>
              </w:rPr>
              <w:t>Eager to complete tasks, seek opportunities for more le</w:t>
            </w:r>
            <w:r>
              <w:rPr>
                <w:color w:val="000000"/>
              </w:rPr>
              <w:t>arning, confident and skilled</w:t>
            </w:r>
          </w:p>
          <w:p w:rsidR="00DA3DF8" w:rsidRDefault="007C2FFD">
            <w:pPr>
              <w:spacing w:after="0" w:line="240" w:lineRule="auto"/>
              <w:jc w:val="both"/>
            </w:pPr>
            <w:r>
              <w:rPr>
                <w:color w:val="000000"/>
              </w:rPr>
              <w:t>Compliance with ethics and deontology in relation to patients and medical staff</w:t>
            </w:r>
          </w:p>
          <w:p w:rsidR="00DA3DF8" w:rsidRDefault="007C2FFD">
            <w:pPr>
              <w:spacing w:after="0" w:line="240" w:lineRule="auto"/>
              <w:jc w:val="both"/>
            </w:pPr>
            <w:r>
              <w:rPr>
                <w:color w:val="000000"/>
              </w:rPr>
              <w:t>Observance of subordination.</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left="-141" w:right="-75"/>
              <w:jc w:val="center"/>
            </w:pPr>
            <w:r>
              <w:rPr>
                <w:b/>
                <w:color w:val="000000"/>
              </w:rPr>
              <w:t>Professionalism</w:t>
            </w:r>
          </w:p>
          <w:p w:rsidR="00DA3DF8" w:rsidRDefault="00DA3DF8">
            <w:pPr>
              <w:spacing w:after="0" w:line="240" w:lineRule="auto"/>
            </w:pPr>
          </w:p>
          <w:p w:rsidR="00DA3DF8" w:rsidRDefault="007C2FFD">
            <w:pPr>
              <w:spacing w:after="0" w:line="240" w:lineRule="auto"/>
              <w:ind w:left="-141" w:right="-75"/>
              <w:jc w:val="center"/>
            </w:pPr>
            <w:r>
              <w:rPr>
                <w:b/>
                <w:color w:val="000000"/>
              </w:rPr>
              <w:t>10 8 6 4 2 0</w:t>
            </w:r>
          </w:p>
        </w:tc>
        <w:tc>
          <w:tcPr>
            <w:tcW w:w="5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Clumsy, fearful, refusing to try even basic procedures</w:t>
            </w:r>
          </w:p>
          <w:p w:rsidR="00DA3DF8" w:rsidRDefault="00DA3DF8">
            <w:pPr>
              <w:spacing w:after="0" w:line="240" w:lineRule="auto"/>
            </w:pPr>
          </w:p>
          <w:p w:rsidR="00DA3DF8" w:rsidRDefault="007C2FFD">
            <w:pPr>
              <w:spacing w:after="0" w:line="240" w:lineRule="auto"/>
              <w:jc w:val="both"/>
            </w:pPr>
            <w:r>
              <w:rPr>
                <w:color w:val="000000"/>
              </w:rPr>
              <w:t>Inferiority in professional beh</w:t>
            </w:r>
            <w:r>
              <w:rPr>
                <w:color w:val="000000"/>
              </w:rPr>
              <w:t>avior - causing harm to the patient, rude disrespectful attitude towards medical staff, colleagues</w:t>
            </w:r>
          </w:p>
          <w:p w:rsidR="00DA3DF8" w:rsidRDefault="00DA3DF8">
            <w:pPr>
              <w:spacing w:after="0" w:line="240" w:lineRule="auto"/>
            </w:pPr>
          </w:p>
        </w:tc>
      </w:tr>
      <w:tr w:rsidR="00DA3DF8">
        <w:tc>
          <w:tcPr>
            <w:tcW w:w="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7</w:t>
            </w:r>
          </w:p>
        </w:tc>
        <w:tc>
          <w:tcPr>
            <w:tcW w:w="5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High introspection:</w:t>
            </w:r>
          </w:p>
          <w:p w:rsidR="00DA3DF8" w:rsidRDefault="007C2FFD">
            <w:pPr>
              <w:spacing w:after="0" w:line="240" w:lineRule="auto"/>
              <w:jc w:val="both"/>
            </w:pPr>
            <w:r>
              <w:rPr>
                <w:color w:val="000000"/>
              </w:rPr>
              <w:t>For example, recognizes the limitations of their knowledge or abilities without becoming defensive or rebuking others.   </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left="-141" w:right="-75"/>
              <w:jc w:val="center"/>
            </w:pPr>
            <w:r>
              <w:rPr>
                <w:b/>
                <w:color w:val="000000"/>
              </w:rPr>
              <w:t>Reflection</w:t>
            </w:r>
          </w:p>
          <w:p w:rsidR="00DA3DF8" w:rsidRDefault="00DA3DF8">
            <w:pPr>
              <w:spacing w:after="0" w:line="240" w:lineRule="auto"/>
            </w:pPr>
          </w:p>
          <w:p w:rsidR="00DA3DF8" w:rsidRDefault="007C2FFD">
            <w:pPr>
              <w:spacing w:after="0" w:line="240" w:lineRule="auto"/>
              <w:ind w:left="-141" w:right="-75"/>
              <w:jc w:val="center"/>
            </w:pPr>
            <w:r>
              <w:rPr>
                <w:b/>
                <w:color w:val="000000"/>
              </w:rPr>
              <w:t>10 8 6 4 2 0</w:t>
            </w:r>
          </w:p>
        </w:tc>
        <w:tc>
          <w:tcPr>
            <w:tcW w:w="5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Low introspection:</w:t>
            </w:r>
          </w:p>
          <w:p w:rsidR="00DA3DF8" w:rsidRDefault="007C2FFD">
            <w:pPr>
              <w:spacing w:after="0" w:line="240" w:lineRule="auto"/>
              <w:jc w:val="both"/>
            </w:pPr>
            <w:r>
              <w:rPr>
                <w:color w:val="000000"/>
              </w:rPr>
              <w:t>For example, needs more awareness of the limits of understanding or ability and does not take positive steps to correct     </w:t>
            </w:r>
          </w:p>
        </w:tc>
      </w:tr>
      <w:tr w:rsidR="00DA3DF8">
        <w:tc>
          <w:tcPr>
            <w:tcW w:w="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8</w:t>
            </w:r>
          </w:p>
        </w:tc>
        <w:tc>
          <w:tcPr>
            <w:tcW w:w="5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t>Highly developed critical thinking:</w:t>
            </w:r>
          </w:p>
          <w:p w:rsidR="00DA3DF8" w:rsidRDefault="007C2FFD">
            <w:pPr>
              <w:spacing w:after="0" w:line="240" w:lineRule="auto"/>
              <w:jc w:val="both"/>
            </w:pPr>
            <w:r>
              <w:rPr>
                <w:color w:val="000000"/>
              </w:rPr>
              <w:lastRenderedPageBreak/>
              <w:t>For example, appropriately demonstrates skill in performing key tasks such as generating hypotheses, applying knowledge to case studies, critically evaluating information, drawing conclusions aloud, explaining the process of thinking</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left="-141" w:right="-75"/>
              <w:jc w:val="center"/>
            </w:pPr>
            <w:r>
              <w:rPr>
                <w:b/>
                <w:color w:val="000000"/>
              </w:rPr>
              <w:lastRenderedPageBreak/>
              <w:t>Critical thinking</w:t>
            </w:r>
          </w:p>
          <w:p w:rsidR="00DA3DF8" w:rsidRDefault="00DA3DF8">
            <w:pPr>
              <w:spacing w:after="0" w:line="240" w:lineRule="auto"/>
            </w:pPr>
          </w:p>
          <w:p w:rsidR="00DA3DF8" w:rsidRDefault="007C2FFD">
            <w:pPr>
              <w:spacing w:after="0" w:line="240" w:lineRule="auto"/>
              <w:ind w:left="-141" w:right="-75"/>
              <w:jc w:val="center"/>
            </w:pPr>
            <w:r>
              <w:rPr>
                <w:b/>
                <w:color w:val="000000"/>
              </w:rPr>
              <w:t xml:space="preserve">10 </w:t>
            </w:r>
            <w:r>
              <w:rPr>
                <w:b/>
                <w:color w:val="000000"/>
              </w:rPr>
              <w:t>8 6 4 2 0</w:t>
            </w:r>
          </w:p>
        </w:tc>
        <w:tc>
          <w:tcPr>
            <w:tcW w:w="5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lastRenderedPageBreak/>
              <w:t>Critical Thinking Deficiency:</w:t>
            </w:r>
          </w:p>
          <w:p w:rsidR="00DA3DF8" w:rsidRDefault="007C2FFD">
            <w:pPr>
              <w:spacing w:after="0" w:line="240" w:lineRule="auto"/>
              <w:jc w:val="both"/>
            </w:pPr>
            <w:r>
              <w:rPr>
                <w:color w:val="000000"/>
              </w:rPr>
              <w:lastRenderedPageBreak/>
              <w:t>For example, has difficulty completing key tasks. As a rule, does not generate hypotheses, does not apply knowledge in practice either because of their lack or because of inability (lack of induction), does not know how to critically evaluate information</w:t>
            </w:r>
          </w:p>
        </w:tc>
      </w:tr>
      <w:tr w:rsidR="00DA3DF8">
        <w:tc>
          <w:tcPr>
            <w:tcW w:w="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b/>
                <w:color w:val="000000"/>
              </w:rPr>
              <w:lastRenderedPageBreak/>
              <w:t>9</w:t>
            </w:r>
          </w:p>
        </w:tc>
        <w:tc>
          <w:tcPr>
            <w:tcW w:w="5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color w:val="000000"/>
              </w:rPr>
              <w:t>Fully adheres to the rules of academic conduct with understanding, suggests improvements in order to increase efficiency.</w:t>
            </w:r>
          </w:p>
          <w:p w:rsidR="00DA3DF8" w:rsidRDefault="007C2FFD">
            <w:pPr>
              <w:spacing w:after="0" w:line="240" w:lineRule="auto"/>
              <w:jc w:val="both"/>
            </w:pPr>
            <w:r>
              <w:rPr>
                <w:color w:val="000000"/>
              </w:rPr>
              <w:t>Complies with the ethics of communication - both oral and written (in chats and appeals)</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left="-141" w:right="-75"/>
              <w:jc w:val="center"/>
            </w:pPr>
            <w:r>
              <w:rPr>
                <w:b/>
                <w:color w:val="000000"/>
              </w:rPr>
              <w:t>Compliance with the rules of academic condu</w:t>
            </w:r>
            <w:r>
              <w:rPr>
                <w:b/>
                <w:color w:val="000000"/>
              </w:rPr>
              <w:t>ct</w:t>
            </w:r>
          </w:p>
          <w:p w:rsidR="00DA3DF8" w:rsidRDefault="00DA3DF8">
            <w:pPr>
              <w:spacing w:after="0" w:line="240" w:lineRule="auto"/>
            </w:pPr>
          </w:p>
          <w:p w:rsidR="00DA3DF8" w:rsidRDefault="007C2FFD">
            <w:pPr>
              <w:spacing w:after="0" w:line="240" w:lineRule="auto"/>
              <w:ind w:left="-141" w:right="-75"/>
              <w:jc w:val="center"/>
            </w:pPr>
            <w:r>
              <w:rPr>
                <w:b/>
                <w:color w:val="000000"/>
              </w:rPr>
              <w:t>10 8 6 4 2 0</w:t>
            </w:r>
          </w:p>
        </w:tc>
        <w:tc>
          <w:tcPr>
            <w:tcW w:w="5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Pr="007C2FFD" w:rsidRDefault="007C2FFD">
            <w:pPr>
              <w:spacing w:after="0" w:line="240" w:lineRule="auto"/>
              <w:jc w:val="both"/>
              <w:rPr>
                <w:lang w:val="ru-RU"/>
              </w:rPr>
            </w:pPr>
            <w:r w:rsidRPr="007C2FFD">
              <w:rPr>
                <w:color w:val="000000"/>
                <w:lang w:val="ru-RU"/>
              </w:rPr>
              <w:t>Пренебрегает правилами, мешает другим членам коллектива</w:t>
            </w:r>
          </w:p>
          <w:p w:rsidR="00DA3DF8" w:rsidRDefault="007C2FFD">
            <w:pPr>
              <w:spacing w:after="0" w:line="240" w:lineRule="auto"/>
              <w:jc w:val="both"/>
            </w:pPr>
            <w:r>
              <w:rPr>
                <w:color w:val="000000"/>
              </w:rPr>
              <w:t>Neglects the rules, interferes with other members of the team</w:t>
            </w:r>
          </w:p>
        </w:tc>
      </w:tr>
      <w:tr w:rsidR="00DA3DF8">
        <w:tc>
          <w:tcPr>
            <w:tcW w:w="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right="-113"/>
              <w:jc w:val="both"/>
            </w:pPr>
            <w:r>
              <w:rPr>
                <w:b/>
                <w:color w:val="000000"/>
              </w:rPr>
              <w:t>10</w:t>
            </w:r>
          </w:p>
        </w:tc>
        <w:tc>
          <w:tcPr>
            <w:tcW w:w="5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color w:val="000000"/>
              </w:rPr>
              <w:t>Fully follows the rules with full understanding of them, encourages other members of the group to adhere to the rules</w:t>
            </w:r>
          </w:p>
          <w:p w:rsidR="00DA3DF8" w:rsidRDefault="007C2FFD">
            <w:pPr>
              <w:spacing w:after="0" w:line="240" w:lineRule="auto"/>
              <w:jc w:val="both"/>
            </w:pPr>
            <w:r>
              <w:rPr>
                <w:color w:val="000000"/>
              </w:rPr>
              <w:t>Strictly adheres to the principles of medical ethics and PRIMUM NON NOCERE</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left="-141" w:right="-75"/>
              <w:jc w:val="center"/>
            </w:pPr>
            <w:r>
              <w:rPr>
                <w:b/>
                <w:color w:val="000000"/>
              </w:rPr>
              <w:t>Compliance with the rules of conduct in the hospital</w:t>
            </w:r>
          </w:p>
          <w:p w:rsidR="00DA3DF8" w:rsidRDefault="007C2FFD">
            <w:pPr>
              <w:spacing w:after="0" w:line="240" w:lineRule="auto"/>
              <w:ind w:left="-141" w:right="-75"/>
              <w:jc w:val="center"/>
            </w:pPr>
            <w:r>
              <w:rPr>
                <w:b/>
                <w:color w:val="000000"/>
              </w:rPr>
              <w:t>10 8 6 4 2 0</w:t>
            </w:r>
          </w:p>
        </w:tc>
        <w:tc>
          <w:tcPr>
            <w:tcW w:w="5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color w:val="000000"/>
              </w:rPr>
              <w:t>Breaks the rules.</w:t>
            </w:r>
          </w:p>
          <w:p w:rsidR="00DA3DF8" w:rsidRDefault="007C2FFD">
            <w:pPr>
              <w:spacing w:after="0" w:line="240" w:lineRule="auto"/>
              <w:jc w:val="both"/>
            </w:pPr>
            <w:r>
              <w:rPr>
                <w:color w:val="000000"/>
              </w:rPr>
              <w:t>Encourages and provokes other members of the group to break the rules</w:t>
            </w:r>
          </w:p>
          <w:p w:rsidR="00DA3DF8" w:rsidRDefault="007C2FFD">
            <w:pPr>
              <w:spacing w:after="0" w:line="240" w:lineRule="auto"/>
              <w:jc w:val="both"/>
            </w:pPr>
            <w:r>
              <w:rPr>
                <w:color w:val="000000"/>
              </w:rPr>
              <w:t>Creates a threat to the pa</w:t>
            </w:r>
            <w:r>
              <w:rPr>
                <w:color w:val="000000"/>
              </w:rPr>
              <w:t>tient</w:t>
            </w:r>
          </w:p>
        </w:tc>
      </w:tr>
      <w:tr w:rsidR="00DA3DF8">
        <w:tc>
          <w:tcPr>
            <w:tcW w:w="4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c>
          <w:tcPr>
            <w:tcW w:w="5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both"/>
            </w:pPr>
            <w:r>
              <w:rPr>
                <w:color w:val="000000"/>
              </w:rPr>
              <w:t>Maximum</w:t>
            </w:r>
          </w:p>
        </w:tc>
        <w:tc>
          <w:tcPr>
            <w:tcW w:w="2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ind w:left="-141" w:right="-75"/>
              <w:jc w:val="center"/>
            </w:pPr>
            <w:r>
              <w:rPr>
                <w:b/>
                <w:color w:val="000000"/>
              </w:rPr>
              <w:t>100 points</w:t>
            </w:r>
          </w:p>
        </w:tc>
        <w:tc>
          <w:tcPr>
            <w:tcW w:w="5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r>
    </w:tbl>
    <w:p w:rsidR="00DA3DF8" w:rsidRDefault="00DA3DF8">
      <w:pPr>
        <w:spacing w:after="0" w:line="240" w:lineRule="auto"/>
      </w:pPr>
    </w:p>
    <w:p w:rsidR="00DA3DF8" w:rsidRDefault="007C2FFD">
      <w:pPr>
        <w:spacing w:after="0" w:line="240" w:lineRule="auto"/>
      </w:pPr>
      <w:r>
        <w:rPr>
          <w:color w:val="000000"/>
        </w:rPr>
        <w:t>* gross violation of professional behavior, rules of conduct in the hospital - or a decrease in the grade for boundary control or cancellation; ethical committee</w:t>
      </w:r>
    </w:p>
    <w:p w:rsidR="00DA3DF8" w:rsidRDefault="007C2FFD">
      <w:pPr>
        <w:spacing w:after="0" w:line="240" w:lineRule="auto"/>
      </w:pPr>
      <w:r>
        <w:rPr>
          <w:color w:val="000000"/>
        </w:rPr>
        <w:t>Such violations are a threat to the health of patients due to action (for example, smoking on the territory of the hospital) or inaction; rudeness and rudeness towards any person (patient, classmate, colleague, teacher, doctor, medical staff)</w:t>
      </w:r>
    </w:p>
    <w:p w:rsidR="00DA3DF8" w:rsidRDefault="00DA3DF8">
      <w:pPr>
        <w:spacing w:after="0" w:line="240" w:lineRule="auto"/>
      </w:pPr>
    </w:p>
    <w:p w:rsidR="00DA3DF8" w:rsidRDefault="007C2FFD">
      <w:pPr>
        <w:spacing w:after="200" w:line="240" w:lineRule="auto"/>
        <w:jc w:val="center"/>
      </w:pPr>
      <w:r>
        <w:rPr>
          <w:b/>
          <w:color w:val="000000"/>
        </w:rPr>
        <w:t>Point-rating</w:t>
      </w:r>
      <w:r>
        <w:rPr>
          <w:b/>
          <w:color w:val="000000"/>
        </w:rPr>
        <w:t xml:space="preserve"> assessment (check-list) of medical history management (maximum 100 points)</w:t>
      </w:r>
    </w:p>
    <w:tbl>
      <w:tblPr>
        <w:tblStyle w:val="aff0"/>
        <w:tblW w:w="14560" w:type="dxa"/>
        <w:tblInd w:w="0" w:type="dxa"/>
        <w:tblLayout w:type="fixed"/>
        <w:tblLook w:val="0400" w:firstRow="0" w:lastRow="0" w:firstColumn="0" w:lastColumn="0" w:noHBand="0" w:noVBand="1"/>
      </w:tblPr>
      <w:tblGrid>
        <w:gridCol w:w="462"/>
        <w:gridCol w:w="1733"/>
        <w:gridCol w:w="2392"/>
        <w:gridCol w:w="3343"/>
        <w:gridCol w:w="1909"/>
        <w:gridCol w:w="2275"/>
        <w:gridCol w:w="2446"/>
      </w:tblGrid>
      <w:tr w:rsidR="00DA3DF8">
        <w:trPr>
          <w:trHeight w:val="20"/>
        </w:trPr>
        <w:tc>
          <w:tcPr>
            <w:tcW w:w="46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p w:rsidR="00DA3DF8" w:rsidRDefault="007C2FFD">
            <w:pPr>
              <w:spacing w:after="0" w:line="240" w:lineRule="auto"/>
              <w:jc w:val="center"/>
            </w:pPr>
            <w:r>
              <w:rPr>
                <w:b/>
                <w:color w:val="000000"/>
              </w:rPr>
              <w:t>№</w:t>
            </w:r>
          </w:p>
          <w:p w:rsidR="00DA3DF8" w:rsidRDefault="00DA3DF8">
            <w:pPr>
              <w:spacing w:after="0" w:line="240" w:lineRule="auto"/>
            </w:pPr>
          </w:p>
        </w:tc>
        <w:tc>
          <w:tcPr>
            <w:tcW w:w="173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b/>
                <w:color w:val="000000"/>
              </w:rPr>
              <w:t>Criteria</w:t>
            </w:r>
          </w:p>
        </w:tc>
        <w:tc>
          <w:tcPr>
            <w:tcW w:w="2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b/>
                <w:color w:val="000000"/>
              </w:rPr>
              <w:t>10</w:t>
            </w:r>
          </w:p>
        </w:tc>
        <w:tc>
          <w:tcPr>
            <w:tcW w:w="33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b/>
                <w:color w:val="000000"/>
              </w:rPr>
              <w:t>8</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b/>
                <w:color w:val="000000"/>
              </w:rPr>
              <w:t>6</w:t>
            </w:r>
          </w:p>
        </w:tc>
        <w:tc>
          <w:tcPr>
            <w:tcW w:w="2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b/>
                <w:color w:val="000000"/>
              </w:rPr>
              <w:t>4</w:t>
            </w:r>
          </w:p>
        </w:tc>
        <w:tc>
          <w:tcPr>
            <w:tcW w:w="2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b/>
                <w:color w:val="000000"/>
              </w:rPr>
              <w:t>2</w:t>
            </w:r>
          </w:p>
        </w:tc>
      </w:tr>
      <w:tr w:rsidR="00DA3DF8">
        <w:trPr>
          <w:trHeight w:val="20"/>
        </w:trPr>
        <w:tc>
          <w:tcPr>
            <w:tcW w:w="46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widowControl w:val="0"/>
              <w:pBdr>
                <w:top w:val="nil"/>
                <w:left w:val="nil"/>
                <w:bottom w:val="nil"/>
                <w:right w:val="nil"/>
                <w:between w:val="nil"/>
              </w:pBdr>
              <w:spacing w:after="0" w:line="276" w:lineRule="auto"/>
            </w:pPr>
          </w:p>
        </w:tc>
        <w:tc>
          <w:tcPr>
            <w:tcW w:w="173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widowControl w:val="0"/>
              <w:pBdr>
                <w:top w:val="nil"/>
                <w:left w:val="nil"/>
                <w:bottom w:val="nil"/>
                <w:right w:val="nil"/>
                <w:between w:val="nil"/>
              </w:pBdr>
              <w:spacing w:after="0" w:line="276" w:lineRule="auto"/>
            </w:pPr>
          </w:p>
        </w:tc>
        <w:tc>
          <w:tcPr>
            <w:tcW w:w="2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A3DF8" w:rsidRDefault="007C2FFD">
            <w:pPr>
              <w:spacing w:after="0" w:line="240" w:lineRule="auto"/>
              <w:jc w:val="center"/>
            </w:pPr>
            <w:r>
              <w:rPr>
                <w:b/>
                <w:i/>
                <w:color w:val="000000"/>
              </w:rPr>
              <w:t>Excellent </w:t>
            </w:r>
          </w:p>
        </w:tc>
        <w:tc>
          <w:tcPr>
            <w:tcW w:w="33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A3DF8" w:rsidRDefault="007C2FFD">
            <w:pPr>
              <w:spacing w:after="0" w:line="240" w:lineRule="auto"/>
              <w:jc w:val="center"/>
            </w:pPr>
            <w:r>
              <w:rPr>
                <w:b/>
                <w:i/>
                <w:color w:val="000000"/>
              </w:rPr>
              <w:t>Good</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A3DF8" w:rsidRDefault="007C2FFD">
            <w:pPr>
              <w:spacing w:after="0" w:line="240" w:lineRule="auto"/>
              <w:jc w:val="center"/>
            </w:pPr>
            <w:r>
              <w:rPr>
                <w:b/>
                <w:i/>
                <w:color w:val="000000"/>
              </w:rPr>
              <w:t>Satisfactory </w:t>
            </w:r>
          </w:p>
        </w:tc>
        <w:tc>
          <w:tcPr>
            <w:tcW w:w="2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A3DF8" w:rsidRDefault="007C2FFD">
            <w:pPr>
              <w:spacing w:after="0" w:line="240" w:lineRule="auto"/>
              <w:jc w:val="center"/>
            </w:pPr>
            <w:r>
              <w:rPr>
                <w:b/>
                <w:i/>
                <w:color w:val="000000"/>
              </w:rPr>
              <w:t>Need correction</w:t>
            </w:r>
          </w:p>
        </w:tc>
        <w:tc>
          <w:tcPr>
            <w:tcW w:w="2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A3DF8" w:rsidRDefault="007C2FFD">
            <w:pPr>
              <w:spacing w:after="0" w:line="240" w:lineRule="auto"/>
              <w:jc w:val="center"/>
            </w:pPr>
            <w:r>
              <w:rPr>
                <w:b/>
                <w:i/>
                <w:color w:val="000000"/>
              </w:rPr>
              <w:t>Bad</w:t>
            </w:r>
          </w:p>
        </w:tc>
      </w:tr>
      <w:tr w:rsidR="00DA3DF8">
        <w:trPr>
          <w:trHeight w:val="20"/>
        </w:trPr>
        <w:tc>
          <w:tcPr>
            <w:tcW w:w="4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A3DF8" w:rsidRDefault="007C2FFD">
            <w:pPr>
              <w:spacing w:after="0" w:line="240" w:lineRule="auto"/>
              <w:jc w:val="center"/>
            </w:pPr>
            <w:r>
              <w:rPr>
                <w:color w:val="000000"/>
              </w:rPr>
              <w:t>1</w:t>
            </w: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Patient complaints: major and minor</w:t>
            </w:r>
          </w:p>
        </w:tc>
        <w:tc>
          <w:tcPr>
            <w:tcW w:w="23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Completely and systematically, with an understanding of important details</w:t>
            </w:r>
          </w:p>
        </w:tc>
        <w:tc>
          <w:tcPr>
            <w:tcW w:w="33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Accurate and complete</w:t>
            </w:r>
          </w:p>
          <w:p w:rsidR="00DA3DF8" w:rsidRDefault="00DA3DF8">
            <w:pPr>
              <w:spacing w:after="0" w:line="240" w:lineRule="auto"/>
            </w:pPr>
          </w:p>
        </w:tc>
        <w:tc>
          <w:tcPr>
            <w:tcW w:w="190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basic information</w:t>
            </w:r>
          </w:p>
          <w:p w:rsidR="00DA3DF8" w:rsidRDefault="00DA3DF8">
            <w:pPr>
              <w:spacing w:after="0" w:line="240" w:lineRule="auto"/>
            </w:pPr>
          </w:p>
        </w:tc>
        <w:tc>
          <w:tcPr>
            <w:tcW w:w="2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Incomplete or inaccurate, some details are missing</w:t>
            </w:r>
          </w:p>
          <w:p w:rsidR="00DA3DF8" w:rsidRDefault="00DA3DF8">
            <w:pPr>
              <w:spacing w:after="0" w:line="240" w:lineRule="auto"/>
            </w:pPr>
          </w:p>
        </w:tc>
        <w:tc>
          <w:tcPr>
            <w:tcW w:w="244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Misses important</w:t>
            </w:r>
          </w:p>
          <w:p w:rsidR="00DA3DF8" w:rsidRDefault="00DA3DF8">
            <w:pPr>
              <w:spacing w:after="0" w:line="240" w:lineRule="auto"/>
            </w:pPr>
          </w:p>
        </w:tc>
      </w:tr>
      <w:tr w:rsidR="00DA3DF8">
        <w:trPr>
          <w:trHeight w:val="20"/>
        </w:trPr>
        <w:tc>
          <w:tcPr>
            <w:tcW w:w="4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A3DF8" w:rsidRDefault="007C2FFD">
            <w:pPr>
              <w:spacing w:after="0" w:line="240" w:lineRule="auto"/>
              <w:jc w:val="center"/>
            </w:pPr>
            <w:r>
              <w:rPr>
                <w:color w:val="000000"/>
              </w:rPr>
              <w:t>2</w:t>
            </w: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Collecting an anamnesis of the disease</w:t>
            </w:r>
          </w:p>
        </w:tc>
        <w:tc>
          <w:tcPr>
            <w:tcW w:w="239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widowControl w:val="0"/>
              <w:pBdr>
                <w:top w:val="nil"/>
                <w:left w:val="nil"/>
                <w:bottom w:val="nil"/>
                <w:right w:val="nil"/>
                <w:between w:val="nil"/>
              </w:pBdr>
              <w:spacing w:after="0" w:line="276" w:lineRule="auto"/>
            </w:pPr>
          </w:p>
        </w:tc>
        <w:tc>
          <w:tcPr>
            <w:tcW w:w="33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widowControl w:val="0"/>
              <w:pBdr>
                <w:top w:val="nil"/>
                <w:left w:val="nil"/>
                <w:bottom w:val="nil"/>
                <w:right w:val="nil"/>
                <w:between w:val="nil"/>
              </w:pBdr>
              <w:spacing w:after="0" w:line="276" w:lineRule="auto"/>
            </w:pPr>
          </w:p>
        </w:tc>
        <w:tc>
          <w:tcPr>
            <w:tcW w:w="190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widowControl w:val="0"/>
              <w:pBdr>
                <w:top w:val="nil"/>
                <w:left w:val="nil"/>
                <w:bottom w:val="nil"/>
                <w:right w:val="nil"/>
                <w:between w:val="nil"/>
              </w:pBdr>
              <w:spacing w:after="0" w:line="276" w:lineRule="auto"/>
            </w:pPr>
          </w:p>
        </w:tc>
        <w:tc>
          <w:tcPr>
            <w:tcW w:w="2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widowControl w:val="0"/>
              <w:pBdr>
                <w:top w:val="nil"/>
                <w:left w:val="nil"/>
                <w:bottom w:val="nil"/>
                <w:right w:val="nil"/>
                <w:between w:val="nil"/>
              </w:pBdr>
              <w:spacing w:after="0" w:line="276" w:lineRule="auto"/>
            </w:pPr>
          </w:p>
        </w:tc>
        <w:tc>
          <w:tcPr>
            <w:tcW w:w="244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widowControl w:val="0"/>
              <w:pBdr>
                <w:top w:val="nil"/>
                <w:left w:val="nil"/>
                <w:bottom w:val="nil"/>
                <w:right w:val="nil"/>
                <w:between w:val="nil"/>
              </w:pBdr>
              <w:spacing w:after="0" w:line="276" w:lineRule="auto"/>
            </w:pPr>
          </w:p>
        </w:tc>
      </w:tr>
      <w:tr w:rsidR="00DA3DF8">
        <w:trPr>
          <w:trHeight w:val="20"/>
        </w:trPr>
        <w:tc>
          <w:tcPr>
            <w:tcW w:w="4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A3DF8" w:rsidRDefault="007C2FFD">
            <w:pPr>
              <w:spacing w:after="0" w:line="240" w:lineRule="auto"/>
              <w:jc w:val="center"/>
            </w:pPr>
            <w:r>
              <w:rPr>
                <w:color w:val="000000"/>
              </w:rPr>
              <w:t>3</w:t>
            </w: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Anamnesis of life</w:t>
            </w:r>
          </w:p>
        </w:tc>
        <w:tc>
          <w:tcPr>
            <w:tcW w:w="239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widowControl w:val="0"/>
              <w:pBdr>
                <w:top w:val="nil"/>
                <w:left w:val="nil"/>
                <w:bottom w:val="nil"/>
                <w:right w:val="nil"/>
                <w:between w:val="nil"/>
              </w:pBdr>
              <w:spacing w:after="0" w:line="276" w:lineRule="auto"/>
            </w:pPr>
          </w:p>
        </w:tc>
        <w:tc>
          <w:tcPr>
            <w:tcW w:w="33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widowControl w:val="0"/>
              <w:pBdr>
                <w:top w:val="nil"/>
                <w:left w:val="nil"/>
                <w:bottom w:val="nil"/>
                <w:right w:val="nil"/>
                <w:between w:val="nil"/>
              </w:pBdr>
              <w:spacing w:after="0" w:line="276" w:lineRule="auto"/>
            </w:pPr>
          </w:p>
        </w:tc>
        <w:tc>
          <w:tcPr>
            <w:tcW w:w="190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widowControl w:val="0"/>
              <w:pBdr>
                <w:top w:val="nil"/>
                <w:left w:val="nil"/>
                <w:bottom w:val="nil"/>
                <w:right w:val="nil"/>
                <w:between w:val="nil"/>
              </w:pBdr>
              <w:spacing w:after="0" w:line="276" w:lineRule="auto"/>
            </w:pPr>
          </w:p>
        </w:tc>
        <w:tc>
          <w:tcPr>
            <w:tcW w:w="2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widowControl w:val="0"/>
              <w:pBdr>
                <w:top w:val="nil"/>
                <w:left w:val="nil"/>
                <w:bottom w:val="nil"/>
                <w:right w:val="nil"/>
                <w:between w:val="nil"/>
              </w:pBdr>
              <w:spacing w:after="0" w:line="276" w:lineRule="auto"/>
            </w:pPr>
          </w:p>
        </w:tc>
        <w:tc>
          <w:tcPr>
            <w:tcW w:w="244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widowControl w:val="0"/>
              <w:pBdr>
                <w:top w:val="nil"/>
                <w:left w:val="nil"/>
                <w:bottom w:val="nil"/>
                <w:right w:val="nil"/>
                <w:between w:val="nil"/>
              </w:pBdr>
              <w:spacing w:after="0" w:line="276" w:lineRule="auto"/>
            </w:pPr>
          </w:p>
        </w:tc>
      </w:tr>
      <w:tr w:rsidR="00DA3DF8">
        <w:trPr>
          <w:trHeight w:val="20"/>
        </w:trPr>
        <w:tc>
          <w:tcPr>
            <w:tcW w:w="4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A3DF8" w:rsidRDefault="007C2FFD">
            <w:pPr>
              <w:spacing w:after="0" w:line="240" w:lineRule="auto"/>
              <w:jc w:val="center"/>
            </w:pPr>
            <w:r>
              <w:rPr>
                <w:color w:val="000000"/>
              </w:rPr>
              <w:lastRenderedPageBreak/>
              <w:t>4</w:t>
            </w: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Objective status - general examination</w:t>
            </w:r>
          </w:p>
        </w:tc>
        <w:tc>
          <w:tcPr>
            <w:tcW w:w="2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Completely and systematically, with an understanding of important details</w:t>
            </w:r>
          </w:p>
        </w:tc>
        <w:tc>
          <w:tcPr>
            <w:tcW w:w="33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Consistently and correctly</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Identification of main data</w:t>
            </w:r>
          </w:p>
        </w:tc>
        <w:tc>
          <w:tcPr>
            <w:tcW w:w="2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Incomplete or not quite correct, not attentive to patient comfort</w:t>
            </w:r>
          </w:p>
        </w:tc>
        <w:tc>
          <w:tcPr>
            <w:tcW w:w="2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Inappropriate data</w:t>
            </w:r>
          </w:p>
        </w:tc>
      </w:tr>
      <w:tr w:rsidR="00DA3DF8">
        <w:trPr>
          <w:trHeight w:val="3312"/>
        </w:trPr>
        <w:tc>
          <w:tcPr>
            <w:tcW w:w="4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A3DF8" w:rsidRDefault="007C2FFD">
            <w:pPr>
              <w:spacing w:after="0" w:line="240" w:lineRule="auto"/>
              <w:jc w:val="center"/>
            </w:pPr>
            <w:r>
              <w:rPr>
                <w:color w:val="000000"/>
              </w:rPr>
              <w:t>5</w:t>
            </w: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Nervous system</w:t>
            </w:r>
          </w:p>
        </w:tc>
        <w:tc>
          <w:tcPr>
            <w:tcW w:w="2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c>
          <w:tcPr>
            <w:tcW w:w="33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Complete, effective, technically correct application of all examination skills, physical examination with minor errors, or corrected during execution</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Revealed basic data</w:t>
            </w:r>
          </w:p>
          <w:p w:rsidR="00DA3DF8" w:rsidRDefault="007C2FFD">
            <w:pPr>
              <w:spacing w:after="0" w:line="240" w:lineRule="auto"/>
              <w:jc w:val="center"/>
            </w:pPr>
            <w:r>
              <w:rPr>
                <w:color w:val="000000"/>
              </w:rPr>
              <w:t>Physical examination skills learned</w:t>
            </w:r>
          </w:p>
        </w:tc>
        <w:tc>
          <w:tcPr>
            <w:tcW w:w="2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Incomplete o</w:t>
            </w:r>
            <w:r>
              <w:rPr>
                <w:color w:val="000000"/>
              </w:rPr>
              <w:t>r Inaccurate</w:t>
            </w:r>
          </w:p>
          <w:p w:rsidR="00DA3DF8" w:rsidRDefault="007C2FFD">
            <w:pPr>
              <w:spacing w:after="0" w:line="240" w:lineRule="auto"/>
              <w:jc w:val="center"/>
            </w:pPr>
            <w:r>
              <w:rPr>
                <w:color w:val="000000"/>
              </w:rPr>
              <w:t>Physical examination skills need to be improved</w:t>
            </w:r>
          </w:p>
        </w:tc>
        <w:tc>
          <w:tcPr>
            <w:tcW w:w="2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Important data are missing.</w:t>
            </w:r>
          </w:p>
          <w:p w:rsidR="00DA3DF8" w:rsidRDefault="007C2FFD">
            <w:pPr>
              <w:spacing w:after="0" w:line="240" w:lineRule="auto"/>
            </w:pPr>
            <w:r>
              <w:rPr>
                <w:color w:val="000000"/>
              </w:rPr>
              <w:t>Inappropriate physical examination skills</w:t>
            </w:r>
          </w:p>
        </w:tc>
      </w:tr>
      <w:tr w:rsidR="00DA3DF8">
        <w:trPr>
          <w:trHeight w:val="20"/>
        </w:trPr>
        <w:tc>
          <w:tcPr>
            <w:tcW w:w="4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A3DF8" w:rsidRDefault="007C2FFD">
            <w:pPr>
              <w:spacing w:after="0" w:line="240" w:lineRule="auto"/>
              <w:jc w:val="center"/>
            </w:pPr>
            <w:r>
              <w:rPr>
                <w:color w:val="000000"/>
              </w:rPr>
              <w:t>6</w:t>
            </w: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Medical history presentation</w:t>
            </w:r>
          </w:p>
        </w:tc>
        <w:tc>
          <w:tcPr>
            <w:tcW w:w="2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Maximum full description and presentation</w:t>
            </w:r>
          </w:p>
          <w:p w:rsidR="00DA3DF8" w:rsidRDefault="007C2FFD">
            <w:pPr>
              <w:spacing w:after="0" w:line="240" w:lineRule="auto"/>
              <w:jc w:val="center"/>
            </w:pPr>
            <w:r>
              <w:rPr>
                <w:color w:val="000000"/>
              </w:rPr>
              <w:t>Understands the problem in a complex, connects with the patient’s features</w:t>
            </w:r>
          </w:p>
        </w:tc>
        <w:tc>
          <w:tcPr>
            <w:tcW w:w="33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precise, focused; choice of facts shows understanding</w:t>
            </w: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Record is by form, includes all basic information;</w:t>
            </w:r>
          </w:p>
        </w:tc>
        <w:tc>
          <w:tcPr>
            <w:tcW w:w="2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Many important omissions, inaccurate or unimportant facts are often included</w:t>
            </w:r>
          </w:p>
        </w:tc>
        <w:tc>
          <w:tcPr>
            <w:tcW w:w="2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color w:val="000000"/>
              </w:rPr>
              <w:t>Lack of control of the situation, many important omissions, many clarifying questions</w:t>
            </w:r>
          </w:p>
        </w:tc>
      </w:tr>
      <w:tr w:rsidR="00DA3DF8">
        <w:trPr>
          <w:trHeight w:val="20"/>
        </w:trPr>
        <w:tc>
          <w:tcPr>
            <w:tcW w:w="4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A3DF8" w:rsidRDefault="00DA3DF8">
            <w:pPr>
              <w:spacing w:after="0" w:line="240" w:lineRule="auto"/>
            </w:pP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c>
          <w:tcPr>
            <w:tcW w:w="2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c>
          <w:tcPr>
            <w:tcW w:w="33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c>
          <w:tcPr>
            <w:tcW w:w="1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c>
          <w:tcPr>
            <w:tcW w:w="2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c>
          <w:tcPr>
            <w:tcW w:w="24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r>
    </w:tbl>
    <w:p w:rsidR="00DA3DF8" w:rsidRDefault="007C2FFD">
      <w:pPr>
        <w:spacing w:after="240" w:line="240" w:lineRule="auto"/>
      </w:pPr>
      <w:r>
        <w:rPr>
          <w:color w:val="000000"/>
        </w:rPr>
        <w:br/>
      </w:r>
      <w:r>
        <w:rPr>
          <w:color w:val="000000"/>
        </w:rPr>
        <w:br/>
      </w:r>
      <w:r>
        <w:rPr>
          <w:color w:val="000000"/>
        </w:rPr>
        <w:br/>
      </w:r>
    </w:p>
    <w:p w:rsidR="00DA3DF8" w:rsidRDefault="007C2FFD">
      <w:pPr>
        <w:spacing w:after="0" w:line="240" w:lineRule="auto"/>
        <w:ind w:left="-426"/>
        <w:jc w:val="center"/>
      </w:pPr>
      <w:r>
        <w:rPr>
          <w:b/>
          <w:color w:val="000000"/>
        </w:rPr>
        <w:t>Point-rating assessment (check-list) of the ISW (independent student’s work) - creative task (maximum 90 points) + bonuses for English and time management</w:t>
      </w:r>
    </w:p>
    <w:tbl>
      <w:tblPr>
        <w:tblStyle w:val="aff1"/>
        <w:tblW w:w="14560" w:type="dxa"/>
        <w:tblInd w:w="0" w:type="dxa"/>
        <w:tblLayout w:type="fixed"/>
        <w:tblLook w:val="0400" w:firstRow="0" w:lastRow="0" w:firstColumn="0" w:lastColumn="0" w:noHBand="0" w:noVBand="1"/>
      </w:tblPr>
      <w:tblGrid>
        <w:gridCol w:w="792"/>
        <w:gridCol w:w="1734"/>
        <w:gridCol w:w="3222"/>
        <w:gridCol w:w="3360"/>
        <w:gridCol w:w="3282"/>
        <w:gridCol w:w="2170"/>
      </w:tblGrid>
      <w:tr w:rsidR="00DA3DF8">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c>
          <w:tcPr>
            <w:tcW w:w="1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c>
          <w:tcPr>
            <w:tcW w:w="3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b/>
                <w:color w:val="000000"/>
              </w:rPr>
              <w:t>10</w:t>
            </w:r>
          </w:p>
        </w:tc>
        <w:tc>
          <w:tcPr>
            <w:tcW w:w="3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b/>
                <w:color w:val="000000"/>
              </w:rPr>
              <w:t>8</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b/>
                <w:color w:val="000000"/>
              </w:rPr>
              <w:t>4</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jc w:val="center"/>
            </w:pPr>
            <w:r>
              <w:rPr>
                <w:b/>
                <w:color w:val="000000"/>
              </w:rPr>
              <w:t>2</w:t>
            </w:r>
          </w:p>
        </w:tc>
      </w:tr>
      <w:tr w:rsidR="00DA3DF8">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1</w:t>
            </w:r>
          </w:p>
        </w:tc>
        <w:tc>
          <w:tcPr>
            <w:tcW w:w="1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Problem solving</w:t>
            </w:r>
          </w:p>
        </w:tc>
        <w:tc>
          <w:tcPr>
            <w:tcW w:w="3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 xml:space="preserve">The organized concentrated, allocates all questions which are falling into to the main revealed </w:t>
            </w:r>
            <w:r>
              <w:rPr>
                <w:color w:val="000000"/>
              </w:rPr>
              <w:lastRenderedPageBreak/>
              <w:t>problem with a comprehension of a concrete clinical situation</w:t>
            </w:r>
          </w:p>
        </w:tc>
        <w:tc>
          <w:tcPr>
            <w:tcW w:w="3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lastRenderedPageBreak/>
              <w:t xml:space="preserve">Organized, the concentrated, allocates all questions which are falling into to the main revealed </w:t>
            </w:r>
            <w:r>
              <w:rPr>
                <w:color w:val="000000"/>
              </w:rPr>
              <w:lastRenderedPageBreak/>
              <w:t>problem, but there is no comprehension of a concrete clinical situation</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lastRenderedPageBreak/>
              <w:t>Not the concentrated, </w:t>
            </w:r>
          </w:p>
          <w:p w:rsidR="00DA3DF8" w:rsidRDefault="007C2FFD">
            <w:pPr>
              <w:spacing w:after="0" w:line="240" w:lineRule="auto"/>
            </w:pPr>
            <w:r>
              <w:rPr>
                <w:color w:val="000000"/>
              </w:rPr>
              <w:lastRenderedPageBreak/>
              <w:t>Derivation on the questions which are not falling into to the ma</w:t>
            </w:r>
            <w:r>
              <w:rPr>
                <w:color w:val="000000"/>
              </w:rPr>
              <w:t>in revealed problem</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lastRenderedPageBreak/>
              <w:t>Inaccurate, misses the main thing, disharmonious data.</w:t>
            </w:r>
          </w:p>
        </w:tc>
      </w:tr>
      <w:tr w:rsidR="00DA3DF8">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lastRenderedPageBreak/>
              <w:t>2</w:t>
            </w:r>
          </w:p>
        </w:tc>
        <w:tc>
          <w:tcPr>
            <w:tcW w:w="1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Information</w:t>
            </w:r>
          </w:p>
        </w:tc>
        <w:tc>
          <w:tcPr>
            <w:tcW w:w="3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All necessary information on a subject in the free, serial, logical manner is completely conveyed </w:t>
            </w:r>
          </w:p>
          <w:p w:rsidR="00DA3DF8" w:rsidRDefault="007C2FFD">
            <w:pPr>
              <w:spacing w:after="0" w:line="240" w:lineRule="auto"/>
            </w:pPr>
            <w:r>
              <w:rPr>
                <w:color w:val="000000"/>
              </w:rPr>
              <w:t>The product form is adequately chosen</w:t>
            </w:r>
          </w:p>
        </w:tc>
        <w:tc>
          <w:tcPr>
            <w:tcW w:w="3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All necessary information in a logical manner, but with shallow inaccuracies is conveyed</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All necessary information on a subject is explained chaotically, with not gross errors</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Important information on a subject, gross errors is not reflected</w:t>
            </w:r>
          </w:p>
        </w:tc>
      </w:tr>
      <w:tr w:rsidR="00DA3DF8">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3</w:t>
            </w:r>
          </w:p>
        </w:tc>
        <w:tc>
          <w:tcPr>
            <w:tcW w:w="1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Significance</w:t>
            </w:r>
          </w:p>
        </w:tc>
        <w:tc>
          <w:tcPr>
            <w:tcW w:w="3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Material is chosen on the basis of authentically established facts.  </w:t>
            </w:r>
          </w:p>
          <w:p w:rsidR="00DA3DF8" w:rsidRDefault="007C2FFD">
            <w:pPr>
              <w:spacing w:after="0" w:line="240" w:lineRule="auto"/>
            </w:pPr>
            <w:r>
              <w:rPr>
                <w:color w:val="000000"/>
              </w:rPr>
              <w:t>Manifestation of a comprehension on the level or quality of proofs</w:t>
            </w:r>
          </w:p>
        </w:tc>
        <w:tc>
          <w:tcPr>
            <w:tcW w:w="3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Some conclusions and the conclusions are formulated on the basis of assumptions or the incorrect facts. Th</w:t>
            </w:r>
            <w:r>
              <w:rPr>
                <w:color w:val="000000"/>
              </w:rPr>
              <w:t>ere is no complete comprehension of level or quality of proofs</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Not the sufficient comprehension of a problem, some conclusions and the conclusions are based on the inexact and not proved data – doubtful resources are used</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Conclusions and the conclusions ar</w:t>
            </w:r>
            <w:r>
              <w:rPr>
                <w:color w:val="000000"/>
              </w:rPr>
              <w:t>e not proved or irregular</w:t>
            </w:r>
          </w:p>
        </w:tc>
      </w:tr>
      <w:tr w:rsidR="00DA3DF8">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4</w:t>
            </w:r>
          </w:p>
        </w:tc>
        <w:tc>
          <w:tcPr>
            <w:tcW w:w="1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Logic </w:t>
            </w:r>
          </w:p>
        </w:tc>
        <w:tc>
          <w:tcPr>
            <w:tcW w:w="3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logical and well reasoning, has internal unity, provisions in a product follow one of another and are logically interdependent between themselves</w:t>
            </w:r>
          </w:p>
        </w:tc>
        <w:tc>
          <w:tcPr>
            <w:tcW w:w="3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Has internal unity, provisions of a product one of another follows, but th</w:t>
            </w:r>
            <w:r>
              <w:rPr>
                <w:color w:val="000000"/>
              </w:rPr>
              <w:t>ere are inaccuracies</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There is no sequence and logicality in statement, but it is possible to keep track of the main idea</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Jumps from one on another, it is difficult to catch the main idea</w:t>
            </w:r>
          </w:p>
        </w:tc>
      </w:tr>
      <w:tr w:rsidR="00DA3DF8">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5</w:t>
            </w:r>
          </w:p>
        </w:tc>
        <w:tc>
          <w:tcPr>
            <w:tcW w:w="1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Recourses </w:t>
            </w:r>
          </w:p>
        </w:tc>
        <w:tc>
          <w:tcPr>
            <w:tcW w:w="3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Literary data are submitted in logical interrelation, s</w:t>
            </w:r>
            <w:r>
              <w:rPr>
                <w:color w:val="000000"/>
              </w:rPr>
              <w:t>how deep study of the main and padding informational resources</w:t>
            </w:r>
          </w:p>
        </w:tc>
        <w:tc>
          <w:tcPr>
            <w:tcW w:w="3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Literary data show study of the main literature</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Only ordinary recourses</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Inconsistency and randomness in statement of data, an inconsistency</w:t>
            </w:r>
          </w:p>
          <w:p w:rsidR="00DA3DF8" w:rsidRDefault="007C2FFD">
            <w:pPr>
              <w:spacing w:after="0" w:line="240" w:lineRule="auto"/>
            </w:pPr>
            <w:r>
              <w:rPr>
                <w:color w:val="000000"/>
              </w:rPr>
              <w:t>There is no knowledge of the main textbook</w:t>
            </w:r>
          </w:p>
          <w:p w:rsidR="00DA3DF8" w:rsidRDefault="007C2FFD">
            <w:pPr>
              <w:spacing w:after="0" w:line="240" w:lineRule="auto"/>
            </w:pPr>
            <w:r>
              <w:rPr>
                <w:color w:val="000000"/>
              </w:rPr>
              <w:t>Using of Google</w:t>
            </w:r>
          </w:p>
        </w:tc>
      </w:tr>
      <w:tr w:rsidR="00DA3DF8">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6</w:t>
            </w:r>
          </w:p>
        </w:tc>
        <w:tc>
          <w:tcPr>
            <w:tcW w:w="1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Practical application</w:t>
            </w:r>
          </w:p>
        </w:tc>
        <w:tc>
          <w:tcPr>
            <w:tcW w:w="3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High</w:t>
            </w:r>
          </w:p>
        </w:tc>
        <w:tc>
          <w:tcPr>
            <w:tcW w:w="3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Good</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moderate</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no</w:t>
            </w:r>
          </w:p>
        </w:tc>
      </w:tr>
      <w:tr w:rsidR="00DA3DF8">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7</w:t>
            </w:r>
          </w:p>
        </w:tc>
        <w:tc>
          <w:tcPr>
            <w:tcW w:w="1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Patient focusing</w:t>
            </w:r>
          </w:p>
        </w:tc>
        <w:tc>
          <w:tcPr>
            <w:tcW w:w="3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High</w:t>
            </w:r>
          </w:p>
        </w:tc>
        <w:tc>
          <w:tcPr>
            <w:tcW w:w="3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Good</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moderate</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no</w:t>
            </w:r>
          </w:p>
        </w:tc>
      </w:tr>
      <w:tr w:rsidR="00DA3DF8">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8</w:t>
            </w:r>
          </w:p>
        </w:tc>
        <w:tc>
          <w:tcPr>
            <w:tcW w:w="1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Applicability in future practice</w:t>
            </w:r>
          </w:p>
        </w:tc>
        <w:tc>
          <w:tcPr>
            <w:tcW w:w="3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High</w:t>
            </w:r>
          </w:p>
        </w:tc>
        <w:tc>
          <w:tcPr>
            <w:tcW w:w="3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Good</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moderate</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no</w:t>
            </w:r>
          </w:p>
        </w:tc>
      </w:tr>
      <w:tr w:rsidR="00DA3DF8">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lastRenderedPageBreak/>
              <w:t>9</w:t>
            </w:r>
          </w:p>
        </w:tc>
        <w:tc>
          <w:tcPr>
            <w:tcW w:w="1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proofErr w:type="spellStart"/>
            <w:r>
              <w:rPr>
                <w:b/>
                <w:color w:val="000000"/>
              </w:rPr>
              <w:t>Presenation</w:t>
            </w:r>
            <w:proofErr w:type="spellEnd"/>
          </w:p>
        </w:tc>
        <w:tc>
          <w:tcPr>
            <w:tcW w:w="3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Correctly, to the place all opportunities of Power Point or other e-softs, the free possession of material, a sure manner of statement are used</w:t>
            </w:r>
          </w:p>
        </w:tc>
        <w:tc>
          <w:tcPr>
            <w:tcW w:w="3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It is overloaded or are insufficiently used visual materials, inexact possession of material</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Visual materials are not informative </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Does not own material, is not able to explain it</w:t>
            </w:r>
          </w:p>
        </w:tc>
      </w:tr>
      <w:tr w:rsidR="00DA3DF8">
        <w:trPr>
          <w:trHeight w:val="427"/>
        </w:trPr>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bonus</w:t>
            </w:r>
          </w:p>
        </w:tc>
        <w:tc>
          <w:tcPr>
            <w:tcW w:w="1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Time management</w:t>
            </w:r>
            <w:r>
              <w:rPr>
                <w:color w:val="000000"/>
              </w:rPr>
              <w:t>*</w:t>
            </w:r>
          </w:p>
        </w:tc>
        <w:tc>
          <w:tcPr>
            <w:tcW w:w="3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10</w:t>
            </w:r>
          </w:p>
          <w:p w:rsidR="00DA3DF8" w:rsidRDefault="007C2FFD">
            <w:pPr>
              <w:spacing w:after="0" w:line="240" w:lineRule="auto"/>
            </w:pPr>
            <w:r>
              <w:rPr>
                <w:color w:val="000000"/>
              </w:rPr>
              <w:t>For before deadline</w:t>
            </w:r>
          </w:p>
        </w:tc>
        <w:tc>
          <w:tcPr>
            <w:tcW w:w="3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In time</w:t>
            </w:r>
          </w:p>
        </w:tc>
        <w:tc>
          <w:tcPr>
            <w:tcW w:w="32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Good quality but a little late </w:t>
            </w:r>
          </w:p>
          <w:p w:rsidR="00DA3DF8" w:rsidRDefault="007C2FFD">
            <w:pPr>
              <w:spacing w:after="0" w:line="240" w:lineRule="auto"/>
            </w:pPr>
            <w:r>
              <w:rPr>
                <w:color w:val="000000"/>
              </w:rPr>
              <w:t>Minus 2-4 </w:t>
            </w:r>
          </w:p>
        </w:tc>
        <w:tc>
          <w:tcPr>
            <w:tcW w:w="2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After deadline more than 24 hours </w:t>
            </w:r>
          </w:p>
          <w:p w:rsidR="00DA3DF8" w:rsidRDefault="007C2FFD">
            <w:pPr>
              <w:spacing w:after="0" w:line="240" w:lineRule="auto"/>
            </w:pPr>
            <w:r>
              <w:rPr>
                <w:color w:val="000000"/>
              </w:rPr>
              <w:t>Minus 10 </w:t>
            </w:r>
          </w:p>
        </w:tc>
      </w:tr>
      <w:tr w:rsidR="00DA3DF8">
        <w:trPr>
          <w:trHeight w:val="427"/>
        </w:trPr>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bonus</w:t>
            </w:r>
          </w:p>
        </w:tc>
        <w:tc>
          <w:tcPr>
            <w:tcW w:w="1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b/>
                <w:color w:val="000000"/>
              </w:rPr>
              <w:t>Rating</w:t>
            </w:r>
            <w:r>
              <w:rPr>
                <w:color w:val="000000"/>
              </w:rPr>
              <w:t>**</w:t>
            </w:r>
          </w:p>
          <w:p w:rsidR="00DA3DF8" w:rsidRDefault="007C2FFD">
            <w:pPr>
              <w:spacing w:after="0" w:line="240" w:lineRule="auto"/>
            </w:pPr>
            <w:r>
              <w:rPr>
                <w:color w:val="000000"/>
              </w:rPr>
              <w:br/>
            </w:r>
            <w:r>
              <w:rPr>
                <w:color w:val="000000"/>
              </w:rPr>
              <w:br/>
            </w:r>
            <w:r>
              <w:rPr>
                <w:color w:val="000000"/>
              </w:rPr>
              <w:br/>
            </w:r>
          </w:p>
        </w:tc>
        <w:tc>
          <w:tcPr>
            <w:tcW w:w="3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10  points additional</w:t>
            </w:r>
          </w:p>
        </w:tc>
        <w:tc>
          <w:tcPr>
            <w:tcW w:w="881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Outstanding work, for example: </w:t>
            </w:r>
          </w:p>
          <w:p w:rsidR="00DA3DF8" w:rsidRDefault="007C2FFD">
            <w:pPr>
              <w:spacing w:after="0" w:line="240" w:lineRule="auto"/>
            </w:pPr>
            <w:r>
              <w:rPr>
                <w:color w:val="000000"/>
              </w:rPr>
              <w:t>The best work in group</w:t>
            </w:r>
          </w:p>
          <w:p w:rsidR="00DA3DF8" w:rsidRDefault="007C2FFD">
            <w:pPr>
              <w:spacing w:after="0" w:line="240" w:lineRule="auto"/>
            </w:pPr>
            <w:r>
              <w:rPr>
                <w:color w:val="000000"/>
              </w:rPr>
              <w:t>Creative approach</w:t>
            </w:r>
          </w:p>
          <w:p w:rsidR="00DA3DF8" w:rsidRDefault="007C2FFD">
            <w:pPr>
              <w:spacing w:after="0" w:line="240" w:lineRule="auto"/>
            </w:pPr>
            <w:r>
              <w:rPr>
                <w:color w:val="000000"/>
              </w:rPr>
              <w:t>Innovative approach to realization of a task</w:t>
            </w:r>
          </w:p>
          <w:p w:rsidR="00DA3DF8" w:rsidRDefault="007C2FFD">
            <w:pPr>
              <w:spacing w:after="0" w:line="240" w:lineRule="auto"/>
            </w:pPr>
            <w:r>
              <w:rPr>
                <w:color w:val="000000"/>
              </w:rPr>
              <w:t>According to the proposal of group</w:t>
            </w:r>
          </w:p>
        </w:tc>
      </w:tr>
      <w:tr w:rsidR="00DA3DF8">
        <w:tc>
          <w:tcPr>
            <w:tcW w:w="7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DA3DF8">
            <w:pPr>
              <w:spacing w:after="0" w:line="240" w:lineRule="auto"/>
            </w:pPr>
          </w:p>
        </w:tc>
        <w:tc>
          <w:tcPr>
            <w:tcW w:w="1376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A3DF8" w:rsidRDefault="007C2FFD">
            <w:pPr>
              <w:spacing w:after="0" w:line="240" w:lineRule="auto"/>
            </w:pPr>
            <w:r>
              <w:rPr>
                <w:color w:val="000000"/>
              </w:rPr>
              <w:t>* The deadline is determined by the teacher, as a rule - the day of the boundary control</w:t>
            </w:r>
          </w:p>
          <w:p w:rsidR="00DA3DF8" w:rsidRDefault="007C2FFD">
            <w:pPr>
              <w:spacing w:after="0" w:line="240" w:lineRule="auto"/>
            </w:pPr>
            <w:r>
              <w:rPr>
                <w:color w:val="000000"/>
              </w:rPr>
              <w:t>** thus, you can get 90 points as much as possible, to get above 90-you need to show a result higher than expected</w:t>
            </w:r>
          </w:p>
        </w:tc>
      </w:tr>
    </w:tbl>
    <w:p w:rsidR="00DA3DF8" w:rsidRDefault="00DA3DF8">
      <w:pPr>
        <w:spacing w:after="0" w:line="240" w:lineRule="auto"/>
      </w:pPr>
    </w:p>
    <w:sectPr w:rsidR="00DA3DF8">
      <w:pgSz w:w="16838" w:h="11906" w:orient="landscape"/>
      <w:pgMar w:top="850" w:right="1134" w:bottom="1701"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8AF"/>
    <w:multiLevelType w:val="multilevel"/>
    <w:tmpl w:val="F1DC2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AF32F7"/>
    <w:multiLevelType w:val="multilevel"/>
    <w:tmpl w:val="BA085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028E1"/>
    <w:multiLevelType w:val="multilevel"/>
    <w:tmpl w:val="FBD01F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B377B9C"/>
    <w:multiLevelType w:val="multilevel"/>
    <w:tmpl w:val="C35C11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6A02ABD"/>
    <w:multiLevelType w:val="multilevel"/>
    <w:tmpl w:val="B9CAFD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38A1EC3"/>
    <w:multiLevelType w:val="multilevel"/>
    <w:tmpl w:val="B93CC5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96E0EF2"/>
    <w:multiLevelType w:val="multilevel"/>
    <w:tmpl w:val="FFCE4F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BBF08D1"/>
    <w:multiLevelType w:val="multilevel"/>
    <w:tmpl w:val="C77A1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0C34E3"/>
    <w:multiLevelType w:val="multilevel"/>
    <w:tmpl w:val="6D1434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EB47A7C"/>
    <w:multiLevelType w:val="multilevel"/>
    <w:tmpl w:val="7E7825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11A6EF5"/>
    <w:multiLevelType w:val="multilevel"/>
    <w:tmpl w:val="1804B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293A42"/>
    <w:multiLevelType w:val="multilevel"/>
    <w:tmpl w:val="778EE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9A5CF0"/>
    <w:multiLevelType w:val="multilevel"/>
    <w:tmpl w:val="7C2ACC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A623738"/>
    <w:multiLevelType w:val="multilevel"/>
    <w:tmpl w:val="5882DA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F2F4C4E"/>
    <w:multiLevelType w:val="multilevel"/>
    <w:tmpl w:val="3440E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154285"/>
    <w:multiLevelType w:val="multilevel"/>
    <w:tmpl w:val="4C105D8C"/>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8"/>
  </w:num>
  <w:num w:numId="3">
    <w:abstractNumId w:val="7"/>
  </w:num>
  <w:num w:numId="4">
    <w:abstractNumId w:val="5"/>
  </w:num>
  <w:num w:numId="5">
    <w:abstractNumId w:val="1"/>
  </w:num>
  <w:num w:numId="6">
    <w:abstractNumId w:val="2"/>
  </w:num>
  <w:num w:numId="7">
    <w:abstractNumId w:val="13"/>
  </w:num>
  <w:num w:numId="8">
    <w:abstractNumId w:val="0"/>
  </w:num>
  <w:num w:numId="9">
    <w:abstractNumId w:val="4"/>
  </w:num>
  <w:num w:numId="10">
    <w:abstractNumId w:val="11"/>
  </w:num>
  <w:num w:numId="11">
    <w:abstractNumId w:val="12"/>
  </w:num>
  <w:num w:numId="12">
    <w:abstractNumId w:val="3"/>
  </w:num>
  <w:num w:numId="13">
    <w:abstractNumId w:val="15"/>
  </w:num>
  <w:num w:numId="14">
    <w:abstractNumId w:val="6"/>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DF8"/>
    <w:rsid w:val="007C2FFD"/>
    <w:rsid w:val="00DA3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5D08"/>
  <w15:docId w15:val="{2EA52E76-7746-420F-ADA0-4F431D37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8B4"/>
  </w:style>
  <w:style w:type="paragraph" w:styleId="1">
    <w:name w:val="heading 1"/>
    <w:basedOn w:val="a"/>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6"/>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7">
    <w:name w:val="Hyperlink"/>
    <w:basedOn w:val="a0"/>
    <w:uiPriority w:val="99"/>
    <w:unhideWhenUsed/>
    <w:rsid w:val="00612660"/>
    <w:rPr>
      <w:color w:val="0000FF"/>
      <w:u w:val="single"/>
    </w:rPr>
  </w:style>
  <w:style w:type="character" w:customStyle="1" w:styleId="UnresolvedMention">
    <w:name w:val="Unresolved Mention"/>
    <w:basedOn w:val="a0"/>
    <w:uiPriority w:val="99"/>
    <w:semiHidden/>
    <w:unhideWhenUsed/>
    <w:rsid w:val="00110B1F"/>
    <w:rPr>
      <w:color w:val="605E5C"/>
      <w:shd w:val="clear" w:color="auto" w:fill="E1DFDD"/>
    </w:rPr>
  </w:style>
  <w:style w:type="character" w:customStyle="1" w:styleId="a6">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5"/>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AE4178"/>
  </w:style>
  <w:style w:type="paragraph" w:styleId="a8">
    <w:name w:val="Body Text Indent"/>
    <w:basedOn w:val="a"/>
    <w:link w:val="a9"/>
    <w:uiPriority w:val="99"/>
    <w:unhideWhenUsed/>
    <w:rsid w:val="00AE4178"/>
    <w:pPr>
      <w:spacing w:after="120" w:line="276" w:lineRule="auto"/>
      <w:ind w:left="283"/>
    </w:pPr>
  </w:style>
  <w:style w:type="character" w:customStyle="1" w:styleId="a9">
    <w:name w:val="Основной текст с отступом Знак"/>
    <w:basedOn w:val="a0"/>
    <w:link w:val="a8"/>
    <w:uiPriority w:val="99"/>
    <w:rsid w:val="00AE4178"/>
    <w:rPr>
      <w:rFonts w:ascii="Calibri" w:eastAsia="Calibri" w:hAnsi="Calibri" w:cs="Calibri"/>
      <w:kern w:val="0"/>
    </w:rPr>
  </w:style>
  <w:style w:type="paragraph" w:styleId="aa">
    <w:name w:val="Normal (Web)"/>
    <w:aliases w:val="Обычный (Web)"/>
    <w:basedOn w:val="a"/>
    <w:link w:val="ab"/>
    <w:uiPriority w:val="99"/>
    <w:qFormat/>
    <w:rsid w:val="00AE41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 Знак"/>
    <w:link w:val="aa"/>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c">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uiPriority w:val="9"/>
    <w:rsid w:val="00381004"/>
    <w:rPr>
      <w:rFonts w:ascii="Times New Roman" w:eastAsia="Times New Roman" w:hAnsi="Times New Roman" w:cs="Times New Roman"/>
      <w:b/>
      <w:bCs/>
      <w:kern w:val="36"/>
      <w:sz w:val="48"/>
      <w:szCs w:val="48"/>
      <w:lang w:eastAsia="ru-RU"/>
    </w:rPr>
  </w:style>
  <w:style w:type="character" w:styleId="ad">
    <w:name w:val="annotation reference"/>
    <w:basedOn w:val="a0"/>
    <w:uiPriority w:val="99"/>
    <w:semiHidden/>
    <w:unhideWhenUsed/>
    <w:rsid w:val="00FB6A6B"/>
    <w:rPr>
      <w:sz w:val="16"/>
      <w:szCs w:val="16"/>
    </w:rPr>
  </w:style>
  <w:style w:type="paragraph" w:styleId="ae">
    <w:name w:val="annotation text"/>
    <w:basedOn w:val="a"/>
    <w:link w:val="af"/>
    <w:uiPriority w:val="99"/>
    <w:semiHidden/>
    <w:unhideWhenUsed/>
    <w:rsid w:val="00FB6A6B"/>
    <w:pPr>
      <w:spacing w:line="240" w:lineRule="auto"/>
    </w:pPr>
    <w:rPr>
      <w:sz w:val="20"/>
      <w:szCs w:val="20"/>
    </w:rPr>
  </w:style>
  <w:style w:type="character" w:customStyle="1" w:styleId="af">
    <w:name w:val="Текст примечания Знак"/>
    <w:basedOn w:val="a0"/>
    <w:link w:val="ae"/>
    <w:uiPriority w:val="99"/>
    <w:semiHidden/>
    <w:rsid w:val="00FB6A6B"/>
    <w:rPr>
      <w:sz w:val="20"/>
      <w:szCs w:val="20"/>
    </w:rPr>
  </w:style>
  <w:style w:type="paragraph" w:styleId="af0">
    <w:name w:val="annotation subject"/>
    <w:basedOn w:val="ae"/>
    <w:next w:val="ae"/>
    <w:link w:val="af1"/>
    <w:uiPriority w:val="99"/>
    <w:semiHidden/>
    <w:unhideWhenUsed/>
    <w:rsid w:val="00FB6A6B"/>
    <w:rPr>
      <w:b/>
      <w:bCs/>
    </w:rPr>
  </w:style>
  <w:style w:type="character" w:customStyle="1" w:styleId="af1">
    <w:name w:val="Тема примечания Знак"/>
    <w:basedOn w:val="af"/>
    <w:link w:val="af0"/>
    <w:uiPriority w:val="99"/>
    <w:semiHidden/>
    <w:rsid w:val="00FB6A6B"/>
    <w:rPr>
      <w:b/>
      <w:bCs/>
      <w:sz w:val="20"/>
      <w:szCs w:val="20"/>
    </w:rPr>
  </w:style>
  <w:style w:type="paragraph" w:styleId="af2">
    <w:name w:val="Revision"/>
    <w:hidden/>
    <w:uiPriority w:val="99"/>
    <w:semiHidden/>
    <w:rsid w:val="00FB6A6B"/>
    <w:pPr>
      <w:spacing w:after="0" w:line="240" w:lineRule="auto"/>
    </w:pPr>
  </w:style>
  <w:style w:type="character" w:customStyle="1" w:styleId="FontStyle33">
    <w:name w:val="Font Style33"/>
    <w:basedOn w:val="a0"/>
    <w:rsid w:val="000C4603"/>
    <w:rPr>
      <w:rFonts w:ascii="Times New Roman" w:hAnsi="Times New Roman" w:cs="Times New Roman"/>
      <w:sz w:val="28"/>
      <w:szCs w:val="28"/>
    </w:rPr>
  </w:style>
  <w:style w:type="character" w:customStyle="1" w:styleId="FontStyle13">
    <w:name w:val="Font Style13"/>
    <w:basedOn w:val="a0"/>
    <w:rsid w:val="000C4603"/>
    <w:rPr>
      <w:rFonts w:ascii="Cambria" w:hAnsi="Cambria" w:cs="Cambria"/>
      <w:spacing w:val="-10"/>
      <w:sz w:val="22"/>
      <w:szCs w:val="22"/>
    </w:rPr>
  </w:style>
  <w:style w:type="paragraph" w:customStyle="1" w:styleId="Style5">
    <w:name w:val="Style5"/>
    <w:basedOn w:val="a"/>
    <w:rsid w:val="00655920"/>
    <w:pPr>
      <w:widowControl w:val="0"/>
      <w:suppressAutoHyphens/>
      <w:autoSpaceDE w:val="0"/>
      <w:spacing w:after="0" w:line="356" w:lineRule="exact"/>
      <w:ind w:firstLine="288"/>
      <w:jc w:val="both"/>
    </w:pPr>
    <w:rPr>
      <w:rFonts w:ascii="Times New Roman" w:eastAsia="Times New Roman" w:hAnsi="Times New Roman" w:cs="Times New Roman"/>
      <w:sz w:val="24"/>
      <w:szCs w:val="24"/>
      <w:lang w:eastAsia="ar-SA"/>
    </w:rPr>
  </w:style>
  <w:style w:type="paragraph" w:styleId="af3">
    <w:name w:val="No Spacing"/>
    <w:uiPriority w:val="1"/>
    <w:qFormat/>
    <w:rsid w:val="0053405D"/>
    <w:pPr>
      <w:spacing w:after="0" w:line="240" w:lineRule="auto"/>
    </w:pPr>
  </w:style>
  <w:style w:type="paragraph" w:customStyle="1" w:styleId="af4">
    <w:name w:val="Основной"/>
    <w:qFormat/>
    <w:rsid w:val="00C871E7"/>
    <w:pPr>
      <w:autoSpaceDE w:val="0"/>
      <w:autoSpaceDN w:val="0"/>
      <w:spacing w:after="0" w:line="240" w:lineRule="auto"/>
    </w:pPr>
    <w:rPr>
      <w:rFonts w:ascii="Times New Roman" w:eastAsia="Times New Roman" w:hAnsi="Times New Roman" w:cs="Times New Roman"/>
      <w:sz w:val="24"/>
      <w:szCs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youtube.com/watch?v=Cjt0iFt2hL8" TargetMode="External"/><Relationship Id="rId21" Type="http://schemas.openxmlformats.org/officeDocument/2006/relationships/hyperlink" Target="https://geekymedics.com/the-descending-tracts-of-the-central-nervous-system/" TargetMode="External"/><Relationship Id="rId42" Type="http://schemas.openxmlformats.org/officeDocument/2006/relationships/hyperlink" Target="https://geekymedics.com/eye-examination-osce-guide/" TargetMode="External"/><Relationship Id="rId47" Type="http://schemas.openxmlformats.org/officeDocument/2006/relationships/hyperlink" Target="https://www.youtube.com/watch?v=VB94tYqsIJI" TargetMode="External"/><Relationship Id="rId63" Type="http://schemas.openxmlformats.org/officeDocument/2006/relationships/hyperlink" Target="https://www.youtube.com/watch?v=ke5EsXMXPHo" TargetMode="External"/><Relationship Id="rId68" Type="http://schemas.openxmlformats.org/officeDocument/2006/relationships/hyperlink" Target="https://geekymedics.com/transient-loss-consciousness-history-taking/" TargetMode="Externa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geekymedics.com/gait-abnormalities/" TargetMode="External"/><Relationship Id="rId11" Type="http://schemas.openxmlformats.org/officeDocument/2006/relationships/hyperlink" Target="https://www.youtube.com/c/osmosis" TargetMode="External"/><Relationship Id="rId24" Type="http://schemas.openxmlformats.org/officeDocument/2006/relationships/hyperlink" Target="https://geekymedics.com/muscle-power-assessment-mrc-scale/" TargetMode="External"/><Relationship Id="rId32" Type="http://schemas.openxmlformats.org/officeDocument/2006/relationships/hyperlink" Target="https://www.youtube.com/watch?v=v4FyZydgHs0" TargetMode="External"/><Relationship Id="rId37" Type="http://schemas.openxmlformats.org/officeDocument/2006/relationships/hyperlink" Target="https://geekymedics.com/cerebellar-examination-osce-guide/" TargetMode="External"/><Relationship Id="rId40" Type="http://schemas.openxmlformats.org/officeDocument/2006/relationships/hyperlink" Target="https://geekymedics.com/the-optic-nerve-cn-2/" TargetMode="External"/><Relationship Id="rId45" Type="http://schemas.openxmlformats.org/officeDocument/2006/relationships/hyperlink" Target="https://geekymedics.com/visual-pathway-and-visual-field-defects/" TargetMode="External"/><Relationship Id="rId53" Type="http://schemas.openxmlformats.org/officeDocument/2006/relationships/hyperlink" Target="https://www.youtube.com/watch?v=AU_mZAPNFjQ" TargetMode="External"/><Relationship Id="rId58" Type="http://schemas.openxmlformats.org/officeDocument/2006/relationships/hyperlink" Target="https://www.youtube.com/watch?v=sMZbsci3BM4" TargetMode="External"/><Relationship Id="rId66" Type="http://schemas.openxmlformats.org/officeDocument/2006/relationships/hyperlink" Target="https://www.youtube.com/watch?v=k0cph9PAFGQ" TargetMode="External"/><Relationship Id="rId5" Type="http://schemas.openxmlformats.org/officeDocument/2006/relationships/webSettings" Target="webSettings.xml"/><Relationship Id="rId61" Type="http://schemas.openxmlformats.org/officeDocument/2006/relationships/hyperlink" Target="https://geekymedics.com/meningitis/" TargetMode="External"/><Relationship Id="rId19" Type="http://schemas.openxmlformats.org/officeDocument/2006/relationships/hyperlink" Target="https://www.youtube.com/watch?v=iEfyHSm2fCA" TargetMode="External"/><Relationship Id="rId14" Type="http://schemas.openxmlformats.org/officeDocument/2006/relationships/hyperlink" Target="https://www.youtube.com/channel/UCbYmF43dpGHz8gi2ugiXr0Q" TargetMode="External"/><Relationship Id="rId22" Type="http://schemas.openxmlformats.org/officeDocument/2006/relationships/hyperlink" Target="https://www.youtube.com/watch?v=lwTeoVZPuJM" TargetMode="External"/><Relationship Id="rId27" Type="http://schemas.openxmlformats.org/officeDocument/2006/relationships/hyperlink" Target="https://www.youtube.com/watch?v=JNN1736I5a0" TargetMode="External"/><Relationship Id="rId30" Type="http://schemas.openxmlformats.org/officeDocument/2006/relationships/hyperlink" Target="https://www.youtube.com/watch?v=lwTeoVZPuJM" TargetMode="External"/><Relationship Id="rId35" Type="http://schemas.openxmlformats.org/officeDocument/2006/relationships/hyperlink" Target="https://geekymedics.com/cerebellum/" TargetMode="External"/><Relationship Id="rId43" Type="http://schemas.openxmlformats.org/officeDocument/2006/relationships/hyperlink" Target="https://geekymedics.com/colour-vision-assessment-osce-guide/" TargetMode="External"/><Relationship Id="rId48" Type="http://schemas.openxmlformats.org/officeDocument/2006/relationships/hyperlink" Target="https://www.youtube.com/watch?v=Drpn_E1wmLI" TargetMode="External"/><Relationship Id="rId56" Type="http://schemas.openxmlformats.org/officeDocument/2006/relationships/hyperlink" Target="https://www.youtube.com/watch?v=YQm5RCz9Pxc&amp;list=PLJIs8ZcKXHUx4C9zjinQ8NY0JetieXFl0&amp;index=34" TargetMode="External"/><Relationship Id="rId64" Type="http://schemas.openxmlformats.org/officeDocument/2006/relationships/hyperlink" Target="https://www.youtube.com/watch?v=euNPB3OjrdM" TargetMode="External"/><Relationship Id="rId69" Type="http://schemas.openxmlformats.org/officeDocument/2006/relationships/hyperlink" Target="https://geekymedics.com/explaining-a-diagnosis-of-epilepsy/" TargetMode="External"/><Relationship Id="rId8" Type="http://schemas.openxmlformats.org/officeDocument/2006/relationships/hyperlink" Target="https://oxfordmedicine.com/" TargetMode="External"/><Relationship Id="rId51" Type="http://schemas.openxmlformats.org/officeDocument/2006/relationships/hyperlink" Target="https://geekymedics.com/the-vestibulocochlear-nerve-cn-viii/"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youtube.com/c/NinjaNerdScience/videos" TargetMode="External"/><Relationship Id="rId17" Type="http://schemas.openxmlformats.org/officeDocument/2006/relationships/hyperlink" Target="https://www.youtube.com/watch?v=7it5E9OBl2k" TargetMode="External"/><Relationship Id="rId25" Type="http://schemas.openxmlformats.org/officeDocument/2006/relationships/hyperlink" Target="https://www.youtube.com/watch?v=KZoQ2UkMFTA" TargetMode="External"/><Relationship Id="rId33" Type="http://schemas.openxmlformats.org/officeDocument/2006/relationships/hyperlink" Target="https://www.youtube.com/watch?v=A67Od2Z_TpQ" TargetMode="External"/><Relationship Id="rId38" Type="http://schemas.openxmlformats.org/officeDocument/2006/relationships/hyperlink" Target="https://www.youtube.com/watch?v=H8VbKdRS-hg" TargetMode="External"/><Relationship Id="rId46" Type="http://schemas.openxmlformats.org/officeDocument/2006/relationships/hyperlink" Target="https://www.youtube.com/watch?v=uF5KXrlSrjs" TargetMode="External"/><Relationship Id="rId59" Type="http://schemas.openxmlformats.org/officeDocument/2006/relationships/hyperlink" Target="https://www.youtube.com/watch?v=K_QqV9HZJnQ" TargetMode="External"/><Relationship Id="rId67" Type="http://schemas.openxmlformats.org/officeDocument/2006/relationships/hyperlink" Target="https://www.youtube.com/watch?v=RxgZJA625QQ" TargetMode="External"/><Relationship Id="rId20" Type="http://schemas.openxmlformats.org/officeDocument/2006/relationships/hyperlink" Target="https://www.youtube.com/watch?v=Z9yRlJelcTg" TargetMode="External"/><Relationship Id="rId41" Type="http://schemas.openxmlformats.org/officeDocument/2006/relationships/hyperlink" Target="https://geekymedics.com/extraocular-muscles/" TargetMode="External"/><Relationship Id="rId54" Type="http://schemas.openxmlformats.org/officeDocument/2006/relationships/hyperlink" Target="https://www.youtube.com/watch?v=7_REH6ZycUk" TargetMode="External"/><Relationship Id="rId62" Type="http://schemas.openxmlformats.org/officeDocument/2006/relationships/hyperlink" Target="https://www.youtube.com/watch?v=gIHUJs2eTHA" TargetMode="External"/><Relationship Id="rId70" Type="http://schemas.openxmlformats.org/officeDocument/2006/relationships/hyperlink" Target="https://www.youtube.com/watch?v=wP9QD-5FL5U&amp;list=PLJIs8ZcKXHUx4C9zjinQ8NY0JetieXFl0&amp;index=22" TargetMode="External"/><Relationship Id="rId1" Type="http://schemas.openxmlformats.org/officeDocument/2006/relationships/customXml" Target="../customXml/item1.xml"/><Relationship Id="rId6" Type="http://schemas.openxmlformats.org/officeDocument/2006/relationships/hyperlink" Target="https://drive.google.com/open?id=1hqmfl6XGyCsUQAH8IGIpd1lGZ7CAY9Dt&amp;usp=drive_copy" TargetMode="External"/><Relationship Id="rId15" Type="http://schemas.openxmlformats.org/officeDocument/2006/relationships/hyperlink" Target="https://www.youtube.com/c/SciDrugs/videos" TargetMode="External"/><Relationship Id="rId23" Type="http://schemas.openxmlformats.org/officeDocument/2006/relationships/hyperlink" Target="https://www.youtube.com/watch?v=rxYSw6Xxgfs&amp;list=PLJIs8ZcKXHUx4C9zjinQ8NY0JetieXFl0&amp;index=43" TargetMode="External"/><Relationship Id="rId28" Type="http://schemas.openxmlformats.org/officeDocument/2006/relationships/hyperlink" Target="https://www.youtube.com/watch?v=DkMN6u6Hcts" TargetMode="External"/><Relationship Id="rId36" Type="http://schemas.openxmlformats.org/officeDocument/2006/relationships/hyperlink" Target="https://geekymedics.com/parkinsons-disease-examination-osce-guide/" TargetMode="External"/><Relationship Id="rId49" Type="http://schemas.openxmlformats.org/officeDocument/2006/relationships/hyperlink" Target="https://www.youtube.com/watch?v=M4kAQ6V6axs" TargetMode="External"/><Relationship Id="rId57" Type="http://schemas.openxmlformats.org/officeDocument/2006/relationships/hyperlink" Target="https://www.youtube.com/watch?v=VoSMA2Anq3U" TargetMode="External"/><Relationship Id="rId10" Type="http://schemas.openxmlformats.org/officeDocument/2006/relationships/hyperlink" Target="https://www.wolterskluwer.com/en/solutions/uptodate" TargetMode="External"/><Relationship Id="rId31" Type="http://schemas.openxmlformats.org/officeDocument/2006/relationships/hyperlink" Target="https://www.youtube.com/watch?v=eVvInQNyXIU" TargetMode="External"/><Relationship Id="rId44" Type="http://schemas.openxmlformats.org/officeDocument/2006/relationships/hyperlink" Target="https://geekymedics.com/fundoscopy-ophthalmoscopy-osce-guide/" TargetMode="External"/><Relationship Id="rId52" Type="http://schemas.openxmlformats.org/officeDocument/2006/relationships/hyperlink" Target="https://geekymedics.com/the-head-impulse-nystagmus-test-of-skew-hints-examination/" TargetMode="External"/><Relationship Id="rId60" Type="http://schemas.openxmlformats.org/officeDocument/2006/relationships/hyperlink" Target="https://geekymedics.com/cerebrospinal-fluid-csf-interpretation/" TargetMode="External"/><Relationship Id="rId65" Type="http://schemas.openxmlformats.org/officeDocument/2006/relationships/hyperlink" Target="https://www.youtube.com/watch?v=2LzZMWGQe1k"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https://www.youtube.com/c/CorMedicale" TargetMode="External"/><Relationship Id="rId18" Type="http://schemas.openxmlformats.org/officeDocument/2006/relationships/hyperlink" Target="https://www.youtube.com/watch?v=XVOVpq-41BY" TargetMode="External"/><Relationship Id="rId39" Type="http://schemas.openxmlformats.org/officeDocument/2006/relationships/hyperlink" Target="https://www.youtube.com/watch?v=wQJbsOWc344&amp;list=PLJIs8ZcKXHUx4C9zjinQ8NY0JetieXFl0&amp;index=53" TargetMode="External"/><Relationship Id="rId34" Type="http://schemas.openxmlformats.org/officeDocument/2006/relationships/hyperlink" Target="https://geekymedics.com/the-descending-tracts-of-the-central-nervous-system/" TargetMode="External"/><Relationship Id="rId50" Type="http://schemas.openxmlformats.org/officeDocument/2006/relationships/hyperlink" Target="https://www.youtube.com/watch?v=5KUbnVeMYEo&amp;list=PLJIs8ZcKXHUx4C9zjinQ8NY0JetieXFl0&amp;index=37" TargetMode="External"/><Relationship Id="rId55" Type="http://schemas.openxmlformats.org/officeDocument/2006/relationships/hyperlink" Target="https://geekymedics.com/the-glossopharyngeal-nerve-cn-ix/" TargetMode="External"/><Relationship Id="rId7" Type="http://schemas.openxmlformats.org/officeDocument/2006/relationships/hyperlink" Target="https://www.medscape.com/familymedicine" TargetMode="External"/><Relationship Id="rId71" Type="http://schemas.openxmlformats.org/officeDocument/2006/relationships/hyperlink" Target="https://www.youtube.com/watch?v=MRr6Ov2Uyc4&amp;list=PLJIs8ZcKXHUx4C9zjinQ8NY0JetieXFl0&amp;index=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IseNbOvX7hD8ULAcCNkGKjnaQ==">CgMxLjAyCGguZ2pkZ3hzOAByITFqV0lBM2tnd0FPQ3l2RDNvX0R5dVFYRmFmd0pYSjdtRQ==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11292</Words>
  <Characters>64371</Characters>
  <Application>Microsoft Office Word</Application>
  <DocSecurity>0</DocSecurity>
  <Lines>536</Lines>
  <Paragraphs>151</Paragraphs>
  <ScaleCrop>false</ScaleCrop>
  <Company/>
  <LinksUpToDate>false</LinksUpToDate>
  <CharactersWithSpaces>75512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Дюсенбина Инна</dc:creator>
  <cp:lastModifiedBy>PC</cp:lastModifiedBy>
  <cp:revision>2</cp:revision>
  <dcterms:created xsi:type="dcterms:W3CDTF">2023-08-11T09:50:00Z</dcterms:created>
  <dcterms:modified xsi:type="dcterms:W3CDTF">2025-01-27T04:04:00Z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